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BE6" w:rsidRDefault="00093BE6" w:rsidP="00093BE6">
      <w:pPr>
        <w:jc w:val="center"/>
        <w:rPr>
          <w:b/>
          <w:sz w:val="28"/>
          <w:szCs w:val="28"/>
        </w:rPr>
      </w:pPr>
      <w:r>
        <w:rPr>
          <w:b/>
          <w:sz w:val="28"/>
          <w:szCs w:val="28"/>
        </w:rPr>
        <w:t>Umweltdaten-Erfassung und Steuerung eines Koi-Teiches</w:t>
      </w:r>
    </w:p>
    <w:p w:rsidR="00093BE6" w:rsidRDefault="00093BE6" w:rsidP="00093BE6">
      <w:pPr>
        <w:jc w:val="center"/>
        <w:rPr>
          <w:b/>
          <w:sz w:val="28"/>
          <w:szCs w:val="28"/>
        </w:rPr>
      </w:pPr>
    </w:p>
    <w:p w:rsidR="00093BE6" w:rsidRDefault="00093BE6" w:rsidP="00093BE6">
      <w:pPr>
        <w:jc w:val="center"/>
      </w:pPr>
      <w:r>
        <w:t xml:space="preserve">Dr. </w:t>
      </w:r>
      <w:r w:rsidRPr="008719B5">
        <w:t>Ing. Hans Schn</w:t>
      </w:r>
      <w:r>
        <w:t>eider und Dipl. Ing. Bernhard Teichfischer</w:t>
      </w:r>
    </w:p>
    <w:p w:rsidR="00093BE6" w:rsidRPr="008719B5" w:rsidRDefault="00093BE6" w:rsidP="00093BE6">
      <w:pPr>
        <w:jc w:val="center"/>
      </w:pPr>
      <w:r>
        <w:t>IPI Ingenieurbüro für Prozessinformatik Weinböhla</w:t>
      </w:r>
    </w:p>
    <w:p w:rsidR="00093BE6" w:rsidRDefault="00093BE6" w:rsidP="00093BE6"/>
    <w:p w:rsidR="0036585D" w:rsidRPr="008719B5" w:rsidRDefault="0036585D" w:rsidP="00093BE6"/>
    <w:p w:rsidR="00093BE6" w:rsidRPr="004128C1" w:rsidRDefault="00093BE6" w:rsidP="00093BE6">
      <w:pPr>
        <w:spacing w:after="80"/>
      </w:pPr>
      <w:r w:rsidRPr="004128C1">
        <w:rPr>
          <w:b/>
        </w:rPr>
        <w:t>Kurzfassung</w:t>
      </w:r>
    </w:p>
    <w:p w:rsidR="00B87334" w:rsidRPr="004128C1" w:rsidRDefault="00B87334" w:rsidP="004128C1">
      <w:pPr>
        <w:jc w:val="both"/>
      </w:pPr>
      <w:r w:rsidRPr="004128C1">
        <w:t>Das faszinierende Hobby Koi hat sich inzwischen zunehmend über die ganze Welt</w:t>
      </w:r>
      <w:r w:rsidR="00C75896" w:rsidRPr="004128C1">
        <w:t xml:space="preserve"> verbreitet. U</w:t>
      </w:r>
      <w:r w:rsidR="00BA1BB9" w:rsidRPr="004128C1">
        <w:t>mso</w:t>
      </w:r>
      <w:r w:rsidR="00C75896" w:rsidRPr="004128C1">
        <w:t xml:space="preserve"> b</w:t>
      </w:r>
      <w:r w:rsidRPr="004128C1">
        <w:t>edauerlich</w:t>
      </w:r>
      <w:r w:rsidR="00C75896" w:rsidRPr="004128C1">
        <w:t>er</w:t>
      </w:r>
      <w:r w:rsidRPr="004128C1">
        <w:t xml:space="preserve"> ist der Verlust dieser kostbaren</w:t>
      </w:r>
      <w:r w:rsidR="00C75896" w:rsidRPr="004128C1">
        <w:t xml:space="preserve"> und unersetzlichen, oft h</w:t>
      </w:r>
      <w:r w:rsidR="005C0A72" w:rsidRPr="004128C1">
        <w:t>ochdotierten</w:t>
      </w:r>
      <w:r w:rsidR="00C75896" w:rsidRPr="004128C1">
        <w:t xml:space="preserve"> Spitzent</w:t>
      </w:r>
      <w:r w:rsidRPr="004128C1">
        <w:t>iere du</w:t>
      </w:r>
      <w:r w:rsidR="00C75896" w:rsidRPr="004128C1">
        <w:t>rch Umwelteinflüsse</w:t>
      </w:r>
      <w:r w:rsidR="00BA1BB9" w:rsidRPr="004128C1">
        <w:t>, ungenügende Haltungsparameter</w:t>
      </w:r>
      <w:r w:rsidR="00C75896" w:rsidRPr="004128C1">
        <w:t xml:space="preserve"> </w:t>
      </w:r>
      <w:r w:rsidRPr="004128C1">
        <w:t>oder</w:t>
      </w:r>
      <w:r w:rsidR="00C75896" w:rsidRPr="004128C1">
        <w:t xml:space="preserve"> </w:t>
      </w:r>
      <w:r w:rsidR="00BA1BB9" w:rsidRPr="004128C1">
        <w:t xml:space="preserve">als </w:t>
      </w:r>
      <w:r w:rsidR="00C75896" w:rsidRPr="004128C1">
        <w:t>Beute von Fischreiher</w:t>
      </w:r>
      <w:r w:rsidRPr="004128C1">
        <w:t>, Katzen und andere Räuber</w:t>
      </w:r>
      <w:r w:rsidR="00D86EA6">
        <w:t xml:space="preserve"> [1</w:t>
      </w:r>
      <w:r w:rsidR="00BA1BB9" w:rsidRPr="004128C1">
        <w:t>]</w:t>
      </w:r>
      <w:r w:rsidRPr="004128C1">
        <w:t>.</w:t>
      </w:r>
    </w:p>
    <w:p w:rsidR="000D10EE" w:rsidRPr="004128C1" w:rsidRDefault="00BA1BB9" w:rsidP="004128C1">
      <w:pPr>
        <w:jc w:val="both"/>
      </w:pPr>
      <w:r w:rsidRPr="004128C1">
        <w:t>Zur Ab</w:t>
      </w:r>
      <w:r w:rsidR="000D10EE" w:rsidRPr="004128C1">
        <w:t xml:space="preserve">wendung dieser Gefahren und </w:t>
      </w:r>
      <w:r w:rsidRPr="004128C1">
        <w:t xml:space="preserve">Erzeugung optimaler </w:t>
      </w:r>
      <w:r w:rsidR="000D10EE" w:rsidRPr="004128C1">
        <w:t>Lebensbedingungen für das</w:t>
      </w:r>
      <w:r w:rsidRPr="004128C1">
        <w:t xml:space="preserve"> lebendige Fischkapital ist der Einsatz moderner Hard- und Softwarekomponenten </w:t>
      </w:r>
      <w:r w:rsidR="000D10EE" w:rsidRPr="004128C1">
        <w:t xml:space="preserve">unerlässlich. </w:t>
      </w:r>
    </w:p>
    <w:p w:rsidR="00BA1BB9" w:rsidRPr="004128C1" w:rsidRDefault="000D10EE" w:rsidP="004128C1">
      <w:pPr>
        <w:jc w:val="both"/>
      </w:pPr>
      <w:r w:rsidRPr="004128C1">
        <w:t>Da es sich bei jeder Koi-Teichanlage um ein offenes Bioreaktorsystem handelt, sind die Messdaten adäquat zu erfassen (a</w:t>
      </w:r>
      <w:r w:rsidR="0036585D" w:rsidRPr="004128C1">
        <w:t>c</w:t>
      </w:r>
      <w:r w:rsidRPr="004128C1">
        <w:t>quire), auszuwerten (</w:t>
      </w:r>
      <w:r w:rsidRPr="004128C1">
        <w:rPr>
          <w:lang w:val="en-GB"/>
        </w:rPr>
        <w:t>analyse</w:t>
      </w:r>
      <w:r w:rsidRPr="004128C1">
        <w:t>) und darzustellen (</w:t>
      </w:r>
      <w:r w:rsidRPr="004128C1">
        <w:rPr>
          <w:lang w:val="en-GB"/>
        </w:rPr>
        <w:t>present</w:t>
      </w:r>
      <w:r w:rsidRPr="004128C1">
        <w:t>) sowie als Steue</w:t>
      </w:r>
      <w:r w:rsidR="00155DF6">
        <w:t>relemente einzusetzen</w:t>
      </w:r>
      <w:r w:rsidR="00BA1BB9" w:rsidRPr="004128C1">
        <w:t>.</w:t>
      </w:r>
    </w:p>
    <w:p w:rsidR="00DE2F2A" w:rsidRPr="004128C1" w:rsidRDefault="00B87334" w:rsidP="004128C1">
      <w:pPr>
        <w:jc w:val="both"/>
      </w:pPr>
      <w:r w:rsidRPr="004128C1">
        <w:t xml:space="preserve">Durch </w:t>
      </w:r>
      <w:r w:rsidR="005F2BA5">
        <w:t>die Nutzung</w:t>
      </w:r>
      <w:r w:rsidR="00545E8F" w:rsidRPr="004128C1">
        <w:t xml:space="preserve"> einer </w:t>
      </w:r>
      <w:r w:rsidR="00C03EE3" w:rsidRPr="004128C1">
        <w:t>entsprechende</w:t>
      </w:r>
      <w:r w:rsidR="005F2BA5">
        <w:t>n</w:t>
      </w:r>
      <w:r w:rsidR="000D10EE" w:rsidRPr="004128C1">
        <w:t xml:space="preserve"> </w:t>
      </w:r>
      <w:r w:rsidRPr="004128C1">
        <w:t xml:space="preserve">Sensorik werden  </w:t>
      </w:r>
      <w:r w:rsidR="000D10EE" w:rsidRPr="004128C1">
        <w:t>die Umweltda</w:t>
      </w:r>
      <w:r w:rsidRPr="004128C1">
        <w:t>ten</w:t>
      </w:r>
      <w:r w:rsidR="000D10EE" w:rsidRPr="004128C1">
        <w:t xml:space="preserve"> des Wassers wie</w:t>
      </w:r>
      <w:r w:rsidRPr="004128C1">
        <w:t xml:space="preserve"> pH-Wert, O</w:t>
      </w:r>
      <w:r w:rsidRPr="004128C1">
        <w:rPr>
          <w:vertAlign w:val="subscript"/>
        </w:rPr>
        <w:t>2</w:t>
      </w:r>
      <w:r w:rsidRPr="004128C1">
        <w:t>-Gehalt</w:t>
      </w:r>
      <w:r w:rsidR="005C0A72" w:rsidRPr="004128C1">
        <w:t>, Temperatur und</w:t>
      </w:r>
      <w:r w:rsidRPr="004128C1">
        <w:t xml:space="preserve"> Extinktion mit</w:t>
      </w:r>
      <w:r w:rsidR="00545E8F" w:rsidRPr="004128C1">
        <w:t>tels der Hardware</w:t>
      </w:r>
      <w:r w:rsidRPr="004128C1">
        <w:t xml:space="preserve"> NI-USB 6009 erfasst. Das zugehörige LabVIEW-Programm übe</w:t>
      </w:r>
      <w:r w:rsidR="00C75896" w:rsidRPr="004128C1">
        <w:t>rnimmt die Auswertung der Daten</w:t>
      </w:r>
      <w:r w:rsidR="005C0A72" w:rsidRPr="004128C1">
        <w:t xml:space="preserve"> und bewirkt in Verbindung </w:t>
      </w:r>
      <w:r w:rsidR="00C75896" w:rsidRPr="004128C1">
        <w:t xml:space="preserve">mit </w:t>
      </w:r>
      <w:r w:rsidR="005C0A72" w:rsidRPr="004128C1">
        <w:t xml:space="preserve">der optischen Hardwarekomponente </w:t>
      </w:r>
      <w:r w:rsidR="00C75896" w:rsidRPr="004128C1">
        <w:t>Compact Vision</w:t>
      </w:r>
      <w:r w:rsidR="005C0A72" w:rsidRPr="004128C1">
        <w:t xml:space="preserve"> unter Einbeziehung der Software</w:t>
      </w:r>
      <w:r w:rsidRPr="004128C1">
        <w:t xml:space="preserve"> NI Vision Assistant</w:t>
      </w:r>
      <w:r w:rsidR="005C0A72" w:rsidRPr="004128C1">
        <w:t xml:space="preserve"> </w:t>
      </w:r>
      <w:r w:rsidRPr="004128C1">
        <w:t xml:space="preserve"> </w:t>
      </w:r>
      <w:r w:rsidR="005C0A72" w:rsidRPr="004128C1">
        <w:t xml:space="preserve">die kontinuierliche </w:t>
      </w:r>
      <w:r w:rsidR="00C03EE3" w:rsidRPr="004128C1">
        <w:t xml:space="preserve">Überwachung und </w:t>
      </w:r>
      <w:r w:rsidR="005C0A72" w:rsidRPr="004128C1">
        <w:t>Analyse der Koi-Teichanlage</w:t>
      </w:r>
      <w:r w:rsidR="00155DF6">
        <w:t xml:space="preserve"> [2</w:t>
      </w:r>
      <w:r w:rsidR="00D86EA6">
        <w:t>]</w:t>
      </w:r>
      <w:r w:rsidR="005C0A72" w:rsidRPr="004128C1">
        <w:t>.</w:t>
      </w:r>
      <w:r w:rsidRPr="004128C1">
        <w:t xml:space="preserve"> </w:t>
      </w:r>
    </w:p>
    <w:p w:rsidR="005C0A72" w:rsidRPr="004128C1" w:rsidRDefault="00C03EE3" w:rsidP="004128C1">
      <w:pPr>
        <w:jc w:val="both"/>
      </w:pPr>
      <w:r w:rsidRPr="004128C1">
        <w:t>In Auswertung der Umweltdaten</w:t>
      </w:r>
      <w:r w:rsidR="00E06B0E" w:rsidRPr="004128C1">
        <w:t xml:space="preserve"> und</w:t>
      </w:r>
      <w:r w:rsidR="00545E8F" w:rsidRPr="004128C1">
        <w:t xml:space="preserve"> der optischen Überwachung</w:t>
      </w:r>
      <w:r w:rsidRPr="004128C1">
        <w:t xml:space="preserve"> steuert das LabVIEW-Programm </w:t>
      </w:r>
      <w:r w:rsidR="00E06B0E" w:rsidRPr="004128C1">
        <w:t xml:space="preserve">die </w:t>
      </w:r>
      <w:r w:rsidRPr="004128C1">
        <w:t xml:space="preserve">erforderliche Aktorik </w:t>
      </w:r>
      <w:r w:rsidR="00E06B0E" w:rsidRPr="004128C1">
        <w:t xml:space="preserve">einer jeden Koi-Teichanlage </w:t>
      </w:r>
      <w:r w:rsidR="000D6E9F">
        <w:t>wie Filter-P</w:t>
      </w:r>
      <w:r w:rsidRPr="004128C1">
        <w:t xml:space="preserve">umpen, </w:t>
      </w:r>
      <w:r w:rsidR="000D6E9F">
        <w:t>Luft-Pumpen, Teich-Heizung</w:t>
      </w:r>
      <w:r w:rsidR="00C7153B">
        <w:t xml:space="preserve"> und die Stör-A</w:t>
      </w:r>
      <w:r w:rsidR="00545E8F" w:rsidRPr="004128C1">
        <w:t>utomatik zur Abwehr eventueller Koi-Räuber, so dass der maximale Schutz der wertvollen Tiere permanent gewährleistet ist.</w:t>
      </w:r>
    </w:p>
    <w:p w:rsidR="005C0A72" w:rsidRPr="004128C1" w:rsidRDefault="005C0A72" w:rsidP="004128C1">
      <w:pPr>
        <w:jc w:val="both"/>
      </w:pPr>
    </w:p>
    <w:p w:rsidR="004832A9" w:rsidRPr="004128C1" w:rsidRDefault="005961C6" w:rsidP="004128C1">
      <w:pPr>
        <w:spacing w:after="80"/>
        <w:jc w:val="both"/>
        <w:rPr>
          <w:b/>
          <w:lang w:val="en-GB"/>
        </w:rPr>
      </w:pPr>
      <w:r w:rsidRPr="004128C1">
        <w:rPr>
          <w:b/>
          <w:lang w:val="en-GB"/>
        </w:rPr>
        <w:t>Abstract</w:t>
      </w:r>
    </w:p>
    <w:p w:rsidR="0098726B" w:rsidRPr="004128C1" w:rsidRDefault="006C308D" w:rsidP="004128C1">
      <w:pPr>
        <w:jc w:val="both"/>
        <w:rPr>
          <w:lang w:val="en-GB"/>
        </w:rPr>
      </w:pPr>
      <w:r w:rsidRPr="004128C1">
        <w:rPr>
          <w:lang w:val="en-GB"/>
        </w:rPr>
        <w:t>The fascinating</w:t>
      </w:r>
      <w:r w:rsidR="0098726B" w:rsidRPr="004128C1">
        <w:rPr>
          <w:lang w:val="en-GB"/>
        </w:rPr>
        <w:t xml:space="preserve"> hobby Koi has spread, in the meantime, increasingly over the whole world. </w:t>
      </w:r>
    </w:p>
    <w:p w:rsidR="0098726B" w:rsidRPr="004128C1" w:rsidRDefault="0098726B" w:rsidP="004128C1">
      <w:pPr>
        <w:jc w:val="both"/>
        <w:rPr>
          <w:lang w:val="en-GB"/>
        </w:rPr>
      </w:pPr>
      <w:r w:rsidRPr="004128C1">
        <w:rPr>
          <w:lang w:val="en-GB"/>
        </w:rPr>
        <w:t>The loss this precious and irreplaceable, often highly endowed top animals by environmental factors, insufficient position parameters or as a prey of common heron, cats and other robbers is the more unfortunately</w:t>
      </w:r>
      <w:r w:rsidR="00533705">
        <w:rPr>
          <w:lang w:val="en-GB"/>
        </w:rPr>
        <w:t xml:space="preserve"> </w:t>
      </w:r>
      <w:r w:rsidR="00533705" w:rsidRPr="004128C1">
        <w:rPr>
          <w:lang w:val="en-GB"/>
        </w:rPr>
        <w:t>[1]</w:t>
      </w:r>
      <w:r w:rsidRPr="004128C1">
        <w:rPr>
          <w:lang w:val="en-GB"/>
        </w:rPr>
        <w:t>.</w:t>
      </w:r>
    </w:p>
    <w:p w:rsidR="0098726B" w:rsidRPr="004128C1" w:rsidRDefault="0098726B" w:rsidP="004128C1">
      <w:pPr>
        <w:jc w:val="both"/>
        <w:rPr>
          <w:lang w:val="en-GB"/>
        </w:rPr>
      </w:pPr>
      <w:r w:rsidRPr="004128C1">
        <w:rPr>
          <w:lang w:val="en-GB"/>
        </w:rPr>
        <w:t xml:space="preserve">To the averting of these dangers and production of optimum living conditions for the living fish capital the application of modern hard and software components is essential. </w:t>
      </w:r>
    </w:p>
    <w:p w:rsidR="0098726B" w:rsidRPr="004128C1" w:rsidRDefault="0098726B" w:rsidP="004128C1">
      <w:pPr>
        <w:jc w:val="both"/>
        <w:rPr>
          <w:lang w:val="en-GB"/>
        </w:rPr>
      </w:pPr>
      <w:r w:rsidRPr="004128C1">
        <w:rPr>
          <w:lang w:val="en-GB"/>
        </w:rPr>
        <w:t>Because it concerns by every Koi-pond arrangement an open biology reactor system, the measuring data are to be grasped adequately to evaluate (acquire) to explain (analyse) and to start (pres</w:t>
      </w:r>
      <w:r w:rsidR="00BD73D3">
        <w:rPr>
          <w:lang w:val="en-GB"/>
        </w:rPr>
        <w:t>ent) as well as tax elements</w:t>
      </w:r>
      <w:r w:rsidRPr="004128C1">
        <w:rPr>
          <w:lang w:val="en-GB"/>
        </w:rPr>
        <w:t>.</w:t>
      </w:r>
    </w:p>
    <w:p w:rsidR="0098726B" w:rsidRPr="004128C1" w:rsidRDefault="0098726B" w:rsidP="004128C1">
      <w:pPr>
        <w:jc w:val="both"/>
        <w:rPr>
          <w:lang w:val="en-GB"/>
        </w:rPr>
      </w:pPr>
      <w:r w:rsidRPr="004128C1">
        <w:rPr>
          <w:lang w:val="en-GB"/>
        </w:rPr>
        <w:t>The environmental data of the water like pH factor, O</w:t>
      </w:r>
      <w:r w:rsidRPr="004128C1">
        <w:rPr>
          <w:vertAlign w:val="subscript"/>
          <w:lang w:val="en-GB"/>
        </w:rPr>
        <w:t>2</w:t>
      </w:r>
      <w:r w:rsidRPr="004128C1">
        <w:rPr>
          <w:lang w:val="en-GB"/>
        </w:rPr>
        <w:t xml:space="preserve"> salary, temperature and extinction are grasped by the application of a suitable Sensorik by means of the hardware </w:t>
      </w:r>
      <w:r w:rsidRPr="004356CF">
        <w:rPr>
          <w:lang w:val="en-GB"/>
        </w:rPr>
        <w:t>NI-USB 6009</w:t>
      </w:r>
      <w:r w:rsidRPr="004128C1">
        <w:rPr>
          <w:lang w:val="en-GB"/>
        </w:rPr>
        <w:t xml:space="preserve">. The accompanying </w:t>
      </w:r>
      <w:r w:rsidRPr="004356CF">
        <w:rPr>
          <w:lang w:val="en-GB"/>
        </w:rPr>
        <w:t>LabVIEW</w:t>
      </w:r>
      <w:r w:rsidRPr="004128C1">
        <w:rPr>
          <w:lang w:val="en-GB"/>
        </w:rPr>
        <w:t xml:space="preserve"> programme takes over the evaluation of the data and causes in connection with the optical hardware component Compact vision under inclusion of the software NI vision Assistant the continuous supervision and analysis of the Koi-pond arrangement</w:t>
      </w:r>
      <w:r w:rsidR="00BD73D3">
        <w:rPr>
          <w:lang w:val="en-GB"/>
        </w:rPr>
        <w:t xml:space="preserve"> [2]</w:t>
      </w:r>
      <w:r w:rsidRPr="004128C1">
        <w:rPr>
          <w:lang w:val="en-GB"/>
        </w:rPr>
        <w:t xml:space="preserve">. </w:t>
      </w:r>
    </w:p>
    <w:p w:rsidR="0098726B" w:rsidRPr="004128C1" w:rsidRDefault="0098726B" w:rsidP="004128C1">
      <w:pPr>
        <w:jc w:val="both"/>
        <w:rPr>
          <w:lang w:val="en-GB"/>
        </w:rPr>
      </w:pPr>
      <w:r w:rsidRPr="004128C1">
        <w:rPr>
          <w:lang w:val="en-GB"/>
        </w:rPr>
        <w:t>In evaluation of the environmental data and the optical supervision the LabVIEW programme steers the necessary Aktorik of every Koi-pond arrangement like filter pumps, ventilation pumps, feed dosage and the sturgeon automatic to the defence of possible Koi robbers, so that the maximum protection of the valuable animals is guaranteed constantly.</w:t>
      </w:r>
    </w:p>
    <w:p w:rsidR="0098726B" w:rsidRPr="004128C1" w:rsidRDefault="0098726B" w:rsidP="004128C1">
      <w:pPr>
        <w:jc w:val="both"/>
        <w:rPr>
          <w:lang w:val="en-GB"/>
        </w:rPr>
      </w:pPr>
    </w:p>
    <w:p w:rsidR="0036585D" w:rsidRDefault="0036585D" w:rsidP="004128C1">
      <w:pPr>
        <w:jc w:val="both"/>
        <w:rPr>
          <w:sz w:val="22"/>
          <w:szCs w:val="22"/>
          <w:lang w:val="en-GB"/>
        </w:rPr>
      </w:pPr>
    </w:p>
    <w:p w:rsidR="004128C1" w:rsidRDefault="004128C1" w:rsidP="004128C1">
      <w:pPr>
        <w:jc w:val="both"/>
        <w:rPr>
          <w:sz w:val="22"/>
          <w:szCs w:val="22"/>
          <w:lang w:val="en-GB"/>
        </w:rPr>
      </w:pPr>
    </w:p>
    <w:p w:rsidR="004128C1" w:rsidRPr="00C7153B" w:rsidRDefault="004128C1" w:rsidP="004128C1">
      <w:pPr>
        <w:spacing w:after="80"/>
        <w:rPr>
          <w:b/>
        </w:rPr>
      </w:pPr>
      <w:r w:rsidRPr="00C7153B">
        <w:rPr>
          <w:b/>
        </w:rPr>
        <w:lastRenderedPageBreak/>
        <w:t>Einleitung</w:t>
      </w:r>
    </w:p>
    <w:p w:rsidR="00AC210F" w:rsidRPr="00C7153B" w:rsidRDefault="00AC210F" w:rsidP="00AC210F">
      <w:pPr>
        <w:pStyle w:val="StandardWeb"/>
        <w:spacing w:before="0" w:beforeAutospacing="0" w:after="0" w:afterAutospacing="0"/>
        <w:jc w:val="both"/>
        <w:rPr>
          <w:rStyle w:val="red"/>
        </w:rPr>
      </w:pPr>
      <w:r w:rsidRPr="00C7153B">
        <w:t>Für eine sachgerechte Haltung benötigt man einen Gartenteich von mindesten 25</w:t>
      </w:r>
      <w:r w:rsidR="005F2BA5" w:rsidRPr="00C7153B">
        <w:t xml:space="preserve"> </w:t>
      </w:r>
      <w:r w:rsidRPr="00C7153B">
        <w:t>m² oder 1000 Liter pro Koi, der eine Tiefe von mindestens 2</w:t>
      </w:r>
      <w:r w:rsidR="005F2BA5" w:rsidRPr="00C7153B">
        <w:t xml:space="preserve"> </w:t>
      </w:r>
      <w:r w:rsidRPr="00C7153B">
        <w:t xml:space="preserve">m haben sollte. </w:t>
      </w:r>
      <w:r w:rsidRPr="00C7153B">
        <w:rPr>
          <w:rStyle w:val="red"/>
        </w:rPr>
        <w:t>Grundsätzlich kann man sagen, da</w:t>
      </w:r>
      <w:r w:rsidR="005F2BA5" w:rsidRPr="00C7153B">
        <w:rPr>
          <w:rStyle w:val="red"/>
        </w:rPr>
        <w:t>ss die Wasserqualität im T</w:t>
      </w:r>
      <w:r w:rsidRPr="00C7153B">
        <w:rPr>
          <w:rStyle w:val="red"/>
        </w:rPr>
        <w:t>eich die tragende Sä</w:t>
      </w:r>
      <w:r w:rsidR="006E4AE7" w:rsidRPr="00C7153B">
        <w:rPr>
          <w:rStyle w:val="red"/>
        </w:rPr>
        <w:t>ule für eine erfolgreiche Koip</w:t>
      </w:r>
      <w:r w:rsidRPr="00C7153B">
        <w:rPr>
          <w:rStyle w:val="red"/>
        </w:rPr>
        <w:t xml:space="preserve">flege ist. </w:t>
      </w:r>
    </w:p>
    <w:p w:rsidR="00AC210F" w:rsidRPr="00C7153B" w:rsidRDefault="00AC210F" w:rsidP="00AC210F">
      <w:pPr>
        <w:pStyle w:val="StandardWeb"/>
        <w:spacing w:before="0" w:beforeAutospacing="0" w:after="0" w:afterAutospacing="0"/>
        <w:jc w:val="both"/>
        <w:rPr>
          <w:rStyle w:val="red"/>
        </w:rPr>
      </w:pPr>
      <w:r w:rsidRPr="00C7153B">
        <w:rPr>
          <w:rStyle w:val="red"/>
        </w:rPr>
        <w:t>Dazu gehören eine gute Filterung</w:t>
      </w:r>
      <w:r w:rsidR="006E4AE7" w:rsidRPr="00C7153B">
        <w:rPr>
          <w:rStyle w:val="red"/>
        </w:rPr>
        <w:t>, exakte Fütterung</w:t>
      </w:r>
      <w:r w:rsidRPr="00C7153B">
        <w:rPr>
          <w:rStyle w:val="red"/>
        </w:rPr>
        <w:t xml:space="preserve"> und die </w:t>
      </w:r>
      <w:r w:rsidR="00C02B61" w:rsidRPr="00C7153B">
        <w:rPr>
          <w:rStyle w:val="red"/>
        </w:rPr>
        <w:t xml:space="preserve">damit verbundene </w:t>
      </w:r>
      <w:r w:rsidRPr="00C7153B">
        <w:rPr>
          <w:rStyle w:val="red"/>
        </w:rPr>
        <w:t xml:space="preserve">permanente Überwachung </w:t>
      </w:r>
      <w:r w:rsidR="006E4AE7" w:rsidRPr="00C7153B">
        <w:rPr>
          <w:rStyle w:val="red"/>
        </w:rPr>
        <w:t>der</w:t>
      </w:r>
      <w:r w:rsidRPr="00C7153B">
        <w:rPr>
          <w:rStyle w:val="red"/>
        </w:rPr>
        <w:t xml:space="preserve"> </w:t>
      </w:r>
      <w:r w:rsidR="006F000F" w:rsidRPr="00C7153B">
        <w:rPr>
          <w:rStyle w:val="red"/>
        </w:rPr>
        <w:t>Koi-T</w:t>
      </w:r>
      <w:r w:rsidR="006E4AE7" w:rsidRPr="00C7153B">
        <w:rPr>
          <w:rStyle w:val="red"/>
        </w:rPr>
        <w:t>eich-</w:t>
      </w:r>
      <w:r w:rsidRPr="00C7153B">
        <w:rPr>
          <w:rStyle w:val="red"/>
        </w:rPr>
        <w:t>Umweltdaten wie:</w:t>
      </w:r>
    </w:p>
    <w:p w:rsidR="006E4AE7" w:rsidRPr="00C7153B" w:rsidRDefault="006E4AE7" w:rsidP="00AC210F">
      <w:pPr>
        <w:pStyle w:val="StandardWeb"/>
        <w:spacing w:before="0" w:beforeAutospacing="0" w:after="0" w:afterAutospacing="0"/>
        <w:jc w:val="both"/>
        <w:rPr>
          <w:rStyle w:val="red"/>
        </w:rPr>
      </w:pPr>
    </w:p>
    <w:p w:rsidR="00AC210F" w:rsidRPr="00C7153B" w:rsidRDefault="00AC210F" w:rsidP="00AC210F">
      <w:pPr>
        <w:pStyle w:val="StandardWeb"/>
        <w:numPr>
          <w:ilvl w:val="0"/>
          <w:numId w:val="12"/>
        </w:numPr>
        <w:spacing w:before="0" w:beforeAutospacing="0" w:after="0" w:afterAutospacing="0"/>
        <w:jc w:val="both"/>
        <w:rPr>
          <w:rStyle w:val="red"/>
        </w:rPr>
      </w:pPr>
      <w:r w:rsidRPr="00C7153B">
        <w:rPr>
          <w:rStyle w:val="red"/>
        </w:rPr>
        <w:t>Temperatur</w:t>
      </w:r>
    </w:p>
    <w:p w:rsidR="00AC210F" w:rsidRPr="00C7153B" w:rsidRDefault="00AC210F" w:rsidP="006E4AE7">
      <w:pPr>
        <w:pStyle w:val="StandardWeb"/>
        <w:numPr>
          <w:ilvl w:val="0"/>
          <w:numId w:val="12"/>
        </w:numPr>
        <w:spacing w:before="0" w:beforeAutospacing="0" w:after="0" w:afterAutospacing="0"/>
        <w:jc w:val="both"/>
        <w:rPr>
          <w:rStyle w:val="red"/>
        </w:rPr>
      </w:pPr>
      <w:r w:rsidRPr="00C7153B">
        <w:rPr>
          <w:rStyle w:val="red"/>
        </w:rPr>
        <w:t>Sauerstoffgehalt</w:t>
      </w:r>
    </w:p>
    <w:p w:rsidR="00AC210F" w:rsidRPr="00C7153B" w:rsidRDefault="00AC210F" w:rsidP="006E4AE7">
      <w:pPr>
        <w:pStyle w:val="StandardWeb"/>
        <w:numPr>
          <w:ilvl w:val="0"/>
          <w:numId w:val="12"/>
        </w:numPr>
        <w:spacing w:before="0" w:beforeAutospacing="0" w:after="0" w:afterAutospacing="0"/>
        <w:jc w:val="both"/>
        <w:rPr>
          <w:rStyle w:val="red"/>
        </w:rPr>
      </w:pPr>
      <w:r w:rsidRPr="00C7153B">
        <w:rPr>
          <w:rStyle w:val="red"/>
        </w:rPr>
        <w:t>pH-Wert</w:t>
      </w:r>
    </w:p>
    <w:p w:rsidR="00AC210F" w:rsidRPr="00C7153B" w:rsidRDefault="00AC210F" w:rsidP="006E4AE7">
      <w:pPr>
        <w:pStyle w:val="StandardWeb"/>
        <w:numPr>
          <w:ilvl w:val="0"/>
          <w:numId w:val="12"/>
        </w:numPr>
        <w:spacing w:before="0" w:beforeAutospacing="0" w:after="0" w:afterAutospacing="0"/>
        <w:jc w:val="both"/>
        <w:rPr>
          <w:rStyle w:val="red"/>
        </w:rPr>
      </w:pPr>
      <w:r w:rsidRPr="00C7153B">
        <w:rPr>
          <w:rStyle w:val="red"/>
        </w:rPr>
        <w:t>Extinktion</w:t>
      </w:r>
    </w:p>
    <w:p w:rsidR="006E4AE7" w:rsidRPr="00C7153B" w:rsidRDefault="006E4AE7" w:rsidP="006E4AE7">
      <w:pPr>
        <w:pStyle w:val="StandardWeb"/>
        <w:spacing w:before="0" w:beforeAutospacing="0" w:after="0" w:afterAutospacing="0"/>
        <w:jc w:val="both"/>
        <w:rPr>
          <w:rStyle w:val="red"/>
        </w:rPr>
      </w:pPr>
    </w:p>
    <w:p w:rsidR="00920877" w:rsidRPr="00C7153B" w:rsidRDefault="006E4AE7" w:rsidP="00AC210F">
      <w:pPr>
        <w:pStyle w:val="StandardWeb"/>
        <w:spacing w:before="0" w:beforeAutospacing="0" w:after="0" w:afterAutospacing="0"/>
        <w:jc w:val="both"/>
        <w:rPr>
          <w:rStyle w:val="red"/>
        </w:rPr>
      </w:pPr>
      <w:r w:rsidRPr="00C7153B">
        <w:rPr>
          <w:rStyle w:val="red"/>
        </w:rPr>
        <w:t>Eine nicht zu unterschätzende Rolle stellt die Abwehr von Koi-Räubern wie Katzen und Fischreiher dar. Dazu ist die visuelle Teichüberwachung unumgänglich, die beim Auftreten von Koi-Räubern die wirkungsvo</w:t>
      </w:r>
      <w:r w:rsidR="002138FA" w:rsidRPr="00C7153B">
        <w:rPr>
          <w:rStyle w:val="red"/>
        </w:rPr>
        <w:t>lle Stör-A</w:t>
      </w:r>
      <w:r w:rsidRPr="00C7153B">
        <w:rPr>
          <w:rStyle w:val="red"/>
        </w:rPr>
        <w:t>utomatik in Gang setzt</w:t>
      </w:r>
      <w:r w:rsidR="00D86EA6" w:rsidRPr="00C7153B">
        <w:rPr>
          <w:rStyle w:val="red"/>
        </w:rPr>
        <w:t xml:space="preserve"> [1]</w:t>
      </w:r>
      <w:r w:rsidRPr="00C7153B">
        <w:rPr>
          <w:rStyle w:val="red"/>
        </w:rPr>
        <w:t>.</w:t>
      </w:r>
    </w:p>
    <w:p w:rsidR="00BD192A" w:rsidRPr="00C7153B" w:rsidRDefault="00920877" w:rsidP="0022705A">
      <w:pPr>
        <w:pStyle w:val="StandardWeb"/>
        <w:spacing w:before="0" w:beforeAutospacing="0" w:after="0" w:afterAutospacing="0"/>
        <w:jc w:val="both"/>
        <w:rPr>
          <w:rStyle w:val="red"/>
        </w:rPr>
      </w:pPr>
      <w:r w:rsidRPr="00C7153B">
        <w:rPr>
          <w:rStyle w:val="red"/>
        </w:rPr>
        <w:t xml:space="preserve">Das Herzstück dieser Anlage stellt die Hardwarekomponente </w:t>
      </w:r>
      <w:r w:rsidRPr="00C7153B">
        <w:rPr>
          <w:rStyle w:val="red"/>
          <w:b/>
          <w:i/>
        </w:rPr>
        <w:t xml:space="preserve">NI-USB 6009 </w:t>
      </w:r>
      <w:r w:rsidRPr="00C7153B">
        <w:rPr>
          <w:rStyle w:val="red"/>
        </w:rPr>
        <w:t xml:space="preserve">dar, die aus dem Hause von National Instruments hinsichtlich Funktionsumfang </w:t>
      </w:r>
      <w:r w:rsidR="00BD192A" w:rsidRPr="00C7153B">
        <w:rPr>
          <w:rStyle w:val="red"/>
        </w:rPr>
        <w:t xml:space="preserve">für die genannte Problematik </w:t>
      </w:r>
      <w:r w:rsidRPr="00C7153B">
        <w:rPr>
          <w:rStyle w:val="red"/>
        </w:rPr>
        <w:t xml:space="preserve">keine Wünsche offen lässt. Im Zusammenwirken mit </w:t>
      </w:r>
      <w:r w:rsidR="00BD192A" w:rsidRPr="00C7153B">
        <w:rPr>
          <w:rStyle w:val="red"/>
        </w:rPr>
        <w:t xml:space="preserve">der </w:t>
      </w:r>
      <w:r w:rsidR="000E68F3" w:rsidRPr="00C7153B">
        <w:rPr>
          <w:rStyle w:val="red"/>
        </w:rPr>
        <w:t>Opto</w:t>
      </w:r>
      <w:r w:rsidR="0079605E" w:rsidRPr="00C7153B">
        <w:rPr>
          <w:rStyle w:val="red"/>
        </w:rPr>
        <w:t>-</w:t>
      </w:r>
      <w:r w:rsidR="00BD192A" w:rsidRPr="00C7153B">
        <w:rPr>
          <w:rStyle w:val="red"/>
        </w:rPr>
        <w:t xml:space="preserve">Hardware </w:t>
      </w:r>
      <w:r w:rsidR="00BD192A" w:rsidRPr="00C7153B">
        <w:rPr>
          <w:rStyle w:val="red"/>
          <w:b/>
          <w:i/>
        </w:rPr>
        <w:t>Compact Vision</w:t>
      </w:r>
      <w:r w:rsidR="00BD192A" w:rsidRPr="00C7153B">
        <w:rPr>
          <w:rStyle w:val="red"/>
        </w:rPr>
        <w:t xml:space="preserve"> von NI erfolgen die </w:t>
      </w:r>
      <w:r w:rsidR="00756069" w:rsidRPr="00C7153B">
        <w:t>Koi</w:t>
      </w:r>
      <w:r w:rsidR="006F000F" w:rsidRPr="00C7153B">
        <w:t>-T</w:t>
      </w:r>
      <w:r w:rsidR="00756069" w:rsidRPr="00C7153B">
        <w:t>eich-Bildanalyse</w:t>
      </w:r>
      <w:r w:rsidR="00BD192A" w:rsidRPr="00C7153B">
        <w:rPr>
          <w:rStyle w:val="red"/>
        </w:rPr>
        <w:t xml:space="preserve"> und das damit verbundene Auslösen de</w:t>
      </w:r>
      <w:r w:rsidR="002138FA" w:rsidRPr="00C7153B">
        <w:rPr>
          <w:rStyle w:val="red"/>
        </w:rPr>
        <w:t xml:space="preserve">r </w:t>
      </w:r>
      <w:r w:rsidR="0022705A" w:rsidRPr="00C7153B">
        <w:rPr>
          <w:rStyle w:val="red"/>
        </w:rPr>
        <w:t>Stör-Automatik</w:t>
      </w:r>
      <w:r w:rsidR="00BD192A" w:rsidRPr="00C7153B">
        <w:rPr>
          <w:rStyle w:val="red"/>
        </w:rPr>
        <w:t xml:space="preserve"> beim visuellen Erfassen potentieller Koi-Räuber </w:t>
      </w:r>
      <w:r w:rsidRPr="00C7153B">
        <w:rPr>
          <w:rStyle w:val="red"/>
        </w:rPr>
        <w:t>(</w:t>
      </w:r>
      <w:r w:rsidR="00B93E74" w:rsidRPr="00C7153B">
        <w:rPr>
          <w:rStyle w:val="red"/>
        </w:rPr>
        <w:t xml:space="preserve">siehe </w:t>
      </w:r>
      <w:r w:rsidRPr="00C7153B">
        <w:rPr>
          <w:rStyle w:val="red"/>
        </w:rPr>
        <w:t>Bild 1).</w:t>
      </w:r>
      <w:r w:rsidR="00AC210F" w:rsidRPr="00C7153B">
        <w:rPr>
          <w:rStyle w:val="red"/>
        </w:rPr>
        <w:tab/>
      </w:r>
    </w:p>
    <w:p w:rsidR="00593EE3" w:rsidRPr="00C7153B" w:rsidRDefault="00593EE3" w:rsidP="0022705A">
      <w:pPr>
        <w:pStyle w:val="StandardWeb"/>
        <w:spacing w:before="0" w:beforeAutospacing="0" w:after="0" w:afterAutospacing="0"/>
        <w:jc w:val="both"/>
      </w:pPr>
    </w:p>
    <w:p w:rsidR="00BE1369" w:rsidRPr="00BE1369" w:rsidRDefault="00BE1369" w:rsidP="004128C1">
      <w:pPr>
        <w:spacing w:after="80"/>
      </w:pPr>
      <w:r>
        <w:object w:dxaOrig="7994" w:dyaOrig="5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273.75pt" o:ole="">
            <v:imagedata r:id="rId5" o:title=""/>
          </v:shape>
          <o:OLEObject Type="Embed" ProgID="CorelDRAW.Graphic.12" ShapeID="_x0000_i1025" DrawAspect="Content" ObjectID="_1541175476" r:id="rId6"/>
        </w:object>
      </w:r>
    </w:p>
    <w:p w:rsidR="00BE1369" w:rsidRDefault="00BE1369" w:rsidP="009B51EC">
      <w:pPr>
        <w:jc w:val="center"/>
        <w:rPr>
          <w:i/>
        </w:rPr>
      </w:pPr>
    </w:p>
    <w:p w:rsidR="009B51EC" w:rsidRPr="00C7153B" w:rsidRDefault="0022705A" w:rsidP="009B51EC">
      <w:pPr>
        <w:jc w:val="center"/>
        <w:rPr>
          <w:i/>
        </w:rPr>
      </w:pPr>
      <w:r w:rsidRPr="00C7153B">
        <w:rPr>
          <w:i/>
        </w:rPr>
        <w:t>Bild 1: Koi-Teich Mess- und Steuertechnik</w:t>
      </w:r>
    </w:p>
    <w:p w:rsidR="009B51EC" w:rsidRPr="00C7153B" w:rsidRDefault="009B51EC" w:rsidP="009B51EC">
      <w:pPr>
        <w:jc w:val="center"/>
        <w:rPr>
          <w:b/>
        </w:rPr>
      </w:pPr>
    </w:p>
    <w:p w:rsidR="00344491" w:rsidRPr="00C7153B" w:rsidRDefault="009B51EC" w:rsidP="009B51EC">
      <w:pPr>
        <w:jc w:val="both"/>
      </w:pPr>
      <w:r w:rsidRPr="00C7153B">
        <w:t>Wie aus Bild 1 ersichtlich,</w:t>
      </w:r>
      <w:r w:rsidR="00756069" w:rsidRPr="00C7153B">
        <w:t xml:space="preserve"> werden sowohl die Bildsignale des </w:t>
      </w:r>
      <w:r w:rsidR="00756069" w:rsidRPr="00C7153B">
        <w:rPr>
          <w:b/>
          <w:i/>
        </w:rPr>
        <w:t xml:space="preserve">Compact Vision </w:t>
      </w:r>
      <w:r w:rsidR="00756069" w:rsidRPr="00C7153B">
        <w:t xml:space="preserve">als auch die </w:t>
      </w:r>
      <w:r w:rsidRPr="00C7153B">
        <w:t xml:space="preserve">sensorischen Messsignale der Analogeingänge </w:t>
      </w:r>
      <w:r w:rsidR="00756069" w:rsidRPr="00C7153B">
        <w:t xml:space="preserve">des </w:t>
      </w:r>
      <w:r w:rsidR="00756069" w:rsidRPr="00C7153B">
        <w:rPr>
          <w:b/>
          <w:i/>
        </w:rPr>
        <w:t xml:space="preserve">NI-USB 6009 </w:t>
      </w:r>
      <w:r w:rsidR="00593EE3" w:rsidRPr="00C7153B">
        <w:t xml:space="preserve">akquirierend </w:t>
      </w:r>
      <w:r w:rsidRPr="00C7153B">
        <w:t>über USB-Schnittstellen einem Laptop</w:t>
      </w:r>
      <w:r w:rsidR="00756069" w:rsidRPr="00C7153B">
        <w:t xml:space="preserve"> zugeführt, welcher mittels der Softwarekomponenten </w:t>
      </w:r>
      <w:r w:rsidR="00756069" w:rsidRPr="00C7153B">
        <w:rPr>
          <w:b/>
          <w:i/>
        </w:rPr>
        <w:t xml:space="preserve">LabVIEW </w:t>
      </w:r>
      <w:r w:rsidR="00756069" w:rsidRPr="00C7153B">
        <w:t xml:space="preserve"> und  </w:t>
      </w:r>
      <w:r w:rsidR="00756069" w:rsidRPr="00C7153B">
        <w:rPr>
          <w:b/>
          <w:i/>
        </w:rPr>
        <w:t>Vision Assistant</w:t>
      </w:r>
      <w:r w:rsidR="00756069" w:rsidRPr="00C7153B">
        <w:t xml:space="preserve">  </w:t>
      </w:r>
      <w:r w:rsidR="00593EE3" w:rsidRPr="00C7153B">
        <w:t>von National Instruments analysierend die Messwerte verarbeitet</w:t>
      </w:r>
      <w:r w:rsidR="00092EE0" w:rsidRPr="00C7153B">
        <w:t>,</w:t>
      </w:r>
      <w:r w:rsidR="005F2BA5" w:rsidRPr="00C7153B">
        <w:t xml:space="preserve"> des Weiteren</w:t>
      </w:r>
      <w:r w:rsidR="00593EE3" w:rsidRPr="00C7153B">
        <w:t xml:space="preserve"> </w:t>
      </w:r>
      <w:r w:rsidRPr="00C7153B">
        <w:t xml:space="preserve">auf der Bedienoberfläche </w:t>
      </w:r>
      <w:r w:rsidR="00593EE3" w:rsidRPr="00C7153B">
        <w:t xml:space="preserve">präsentiert und aktorische Handlungen ganz im Sinne von AAP </w:t>
      </w:r>
      <w:r w:rsidR="00593EE3" w:rsidRPr="00C7153B">
        <w:rPr>
          <w:lang w:val="en-GB"/>
        </w:rPr>
        <w:t>(Acquire</w:t>
      </w:r>
      <w:r w:rsidR="00593EE3" w:rsidRPr="00C7153B">
        <w:t xml:space="preserve">, Analyse and </w:t>
      </w:r>
      <w:r w:rsidR="00593EE3" w:rsidRPr="00C7153B">
        <w:rPr>
          <w:lang w:val="en-GB"/>
        </w:rPr>
        <w:t>Present</w:t>
      </w:r>
      <w:r w:rsidR="00593EE3" w:rsidRPr="00C7153B">
        <w:t>) bewirkt</w:t>
      </w:r>
      <w:r w:rsidR="00155DF6" w:rsidRPr="00C7153B">
        <w:t xml:space="preserve"> [3]</w:t>
      </w:r>
      <w:r w:rsidR="00593EE3" w:rsidRPr="00C7153B">
        <w:t>.</w:t>
      </w:r>
    </w:p>
    <w:p w:rsidR="009B51EC" w:rsidRPr="00C7153B" w:rsidRDefault="009B51EC" w:rsidP="00344491">
      <w:pPr>
        <w:spacing w:after="80"/>
        <w:jc w:val="both"/>
        <w:rPr>
          <w:b/>
        </w:rPr>
      </w:pPr>
    </w:p>
    <w:p w:rsidR="00E954A9" w:rsidRPr="00344491" w:rsidRDefault="00EB34FF" w:rsidP="00344491">
      <w:pPr>
        <w:spacing w:after="80"/>
        <w:jc w:val="both"/>
      </w:pPr>
      <w:r>
        <w:rPr>
          <w:b/>
        </w:rPr>
        <w:lastRenderedPageBreak/>
        <w:t xml:space="preserve">Akquirierung und Analyse </w:t>
      </w:r>
      <w:r w:rsidR="006F000F">
        <w:rPr>
          <w:b/>
        </w:rPr>
        <w:t>der Koi-Teich-Umweltdaten</w:t>
      </w:r>
      <w:r w:rsidR="00E954A9">
        <w:rPr>
          <w:b/>
        </w:rPr>
        <w:t xml:space="preserve"> </w:t>
      </w:r>
    </w:p>
    <w:p w:rsidR="006F4AB7" w:rsidRDefault="006F4AB7" w:rsidP="009B1C0B">
      <w:pPr>
        <w:jc w:val="both"/>
      </w:pPr>
      <w:r w:rsidRPr="004356CF">
        <w:t>Mit den</w:t>
      </w:r>
      <w:r w:rsidR="00021978" w:rsidRPr="004356CF">
        <w:t xml:space="preserve"> acht Analogeingänge</w:t>
      </w:r>
      <w:r w:rsidRPr="004356CF">
        <w:t xml:space="preserve">n zu 14 Bit und 48 kS/s ist das kostengünstige </w:t>
      </w:r>
      <w:r w:rsidR="00021978" w:rsidRPr="004356CF">
        <w:t>Multifunktions</w:t>
      </w:r>
      <w:r w:rsidRPr="004356CF">
        <w:t>-Datenerfassungs-Modul</w:t>
      </w:r>
      <w:r w:rsidR="00021978" w:rsidRPr="004356CF">
        <w:t xml:space="preserve"> </w:t>
      </w:r>
      <w:r w:rsidR="00021978" w:rsidRPr="00C513CD">
        <w:rPr>
          <w:b/>
          <w:i/>
        </w:rPr>
        <w:t>NI-USB 6009</w:t>
      </w:r>
      <w:r w:rsidRPr="004356CF">
        <w:t xml:space="preserve"> in der Lage, die vier Messwerte der Umweltsensoren pH-Wert, Sauerstoffgehalt, Temperatur</w:t>
      </w:r>
      <w:r>
        <w:t xml:space="preserve"> und Extinktion des Koi-Teiches zu akquirieren. </w:t>
      </w:r>
    </w:p>
    <w:p w:rsidR="00021978" w:rsidRPr="00B64F9E" w:rsidRDefault="006F4AB7" w:rsidP="009B1C0B">
      <w:pPr>
        <w:spacing w:after="120"/>
        <w:jc w:val="both"/>
      </w:pPr>
      <w:r>
        <w:t>Es verble</w:t>
      </w:r>
      <w:r w:rsidR="009B1C0B">
        <w:t>iben sogar vier E</w:t>
      </w:r>
      <w:r w:rsidR="00B64F9E">
        <w:t>ingänge,</w:t>
      </w:r>
      <w:r w:rsidR="009B1C0B">
        <w:t xml:space="preserve"> die weitere</w:t>
      </w:r>
      <w:r>
        <w:t xml:space="preserve"> </w:t>
      </w:r>
      <w:r w:rsidR="00CC5FA7">
        <w:t xml:space="preserve">Messungen </w:t>
      </w:r>
      <w:r w:rsidRPr="00B64F9E">
        <w:t>analo</w:t>
      </w:r>
      <w:r w:rsidR="0079605E">
        <w:t>ger Signale</w:t>
      </w:r>
      <w:r w:rsidR="00C7153B">
        <w:t xml:space="preserve"> gestatten.</w:t>
      </w:r>
      <w:r w:rsidR="009B1C0B">
        <w:t xml:space="preserve"> </w:t>
      </w:r>
    </w:p>
    <w:p w:rsidR="00B64F9E" w:rsidRPr="00B64F9E" w:rsidRDefault="009B1C0B" w:rsidP="009B1C0B">
      <w:pPr>
        <w:jc w:val="both"/>
      </w:pPr>
      <w:r>
        <w:t>Der pH-Wert stellt</w:t>
      </w:r>
      <w:r w:rsidR="00F94686">
        <w:t xml:space="preserve"> </w:t>
      </w:r>
      <w:r w:rsidR="00B64F9E">
        <w:t>die lonenkonzentration</w:t>
      </w:r>
      <w:r>
        <w:t xml:space="preserve"> dar</w:t>
      </w:r>
      <w:r w:rsidR="00B64F9E">
        <w:t xml:space="preserve">, </w:t>
      </w:r>
      <w:r w:rsidR="00F94686">
        <w:t xml:space="preserve">die </w:t>
      </w:r>
      <w:r>
        <w:t xml:space="preserve">dem </w:t>
      </w:r>
      <w:r w:rsidR="00B64F9E" w:rsidRPr="00B64F9E">
        <w:t>Zustand</w:t>
      </w:r>
      <w:r w:rsidR="00B64F9E">
        <w:t xml:space="preserve"> </w:t>
      </w:r>
      <w:r w:rsidR="00F94686">
        <w:t>des W</w:t>
      </w:r>
      <w:r>
        <w:t>assers entspricht</w:t>
      </w:r>
      <w:r w:rsidR="00B64F9E" w:rsidRPr="00B64F9E">
        <w:t>.</w:t>
      </w:r>
      <w:r w:rsidR="00B64F9E">
        <w:t xml:space="preserve"> </w:t>
      </w:r>
      <w:r>
        <w:t>Dieser</w:t>
      </w:r>
      <w:r w:rsidR="00B64F9E" w:rsidRPr="00B64F9E">
        <w:t xml:space="preserve"> pH-Wert des Wassers gibt </w:t>
      </w:r>
      <w:r w:rsidRPr="00B64F9E">
        <w:t>nach eine</w:t>
      </w:r>
      <w:r>
        <w:t xml:space="preserve">r Skala, die von 0 </w:t>
      </w:r>
      <w:r w:rsidRPr="00B64F9E">
        <w:t>bis 14</w:t>
      </w:r>
      <w:r>
        <w:t xml:space="preserve"> reicht</w:t>
      </w:r>
      <w:r w:rsidRPr="00B64F9E">
        <w:t xml:space="preserve"> </w:t>
      </w:r>
      <w:r w:rsidR="00B64F9E" w:rsidRPr="00B64F9E">
        <w:t xml:space="preserve">an, ob es </w:t>
      </w:r>
      <w:r w:rsidR="004B0FD7">
        <w:t>„</w:t>
      </w:r>
      <w:r w:rsidR="00B64F9E" w:rsidRPr="00B64F9E">
        <w:t>sauer</w:t>
      </w:r>
      <w:r w:rsidR="004B0FD7">
        <w:t>“</w:t>
      </w:r>
      <w:r w:rsidR="00B64F9E" w:rsidRPr="00B64F9E">
        <w:t>,</w:t>
      </w:r>
      <w:r w:rsidR="00B64F9E">
        <w:t xml:space="preserve"> </w:t>
      </w:r>
      <w:r w:rsidR="004B0FD7">
        <w:t xml:space="preserve">„neutral“ oder „basisch“ ist. </w:t>
      </w:r>
      <w:r>
        <w:t>Mit dem pH-Wert 7 wird Wasser als „neutral“ bezeichnet.</w:t>
      </w:r>
    </w:p>
    <w:p w:rsidR="004B0FD7" w:rsidRPr="004B0FD7" w:rsidRDefault="00D506F8" w:rsidP="009B1C0B">
      <w:pPr>
        <w:spacing w:after="120"/>
        <w:jc w:val="both"/>
      </w:pPr>
      <w:r>
        <w:t xml:space="preserve">In Bezug </w:t>
      </w:r>
      <w:r w:rsidR="00B64F9E">
        <w:t xml:space="preserve"> </w:t>
      </w:r>
      <w:r>
        <w:t xml:space="preserve">auf den pH-Wert </w:t>
      </w:r>
      <w:r w:rsidR="004B0FD7">
        <w:t>gelten folgende Anhaltspunkte für die Koi-Haltung</w:t>
      </w:r>
      <w:r>
        <w:t xml:space="preserve"> </w:t>
      </w:r>
      <w:r w:rsidRPr="00951AF6">
        <w:t>(</w:t>
      </w:r>
      <w:r w:rsidRPr="00B93E74">
        <w:t>Bild2</w:t>
      </w:r>
      <w:r w:rsidRPr="00951AF6">
        <w:t>)</w:t>
      </w:r>
      <w:r w:rsidR="004B0FD7" w:rsidRPr="00951AF6">
        <w:t>:</w:t>
      </w:r>
    </w:p>
    <w:p w:rsidR="004B0FD7" w:rsidRDefault="004B0FD7" w:rsidP="004B0FD7">
      <w:pPr>
        <w:numPr>
          <w:ilvl w:val="0"/>
          <w:numId w:val="15"/>
        </w:numPr>
        <w:autoSpaceDE w:val="0"/>
        <w:autoSpaceDN w:val="0"/>
        <w:adjustRightInd w:val="0"/>
        <w:rPr>
          <w:color w:val="000000"/>
        </w:rPr>
      </w:pPr>
      <w:r w:rsidRPr="004B0FD7">
        <w:rPr>
          <w:color w:val="000000"/>
        </w:rPr>
        <w:t>pH-Wert unter 6 ist ungünstig und</w:t>
      </w:r>
      <w:r>
        <w:rPr>
          <w:color w:val="000000"/>
        </w:rPr>
        <w:t xml:space="preserve"> </w:t>
      </w:r>
      <w:r w:rsidRPr="004B0FD7">
        <w:rPr>
          <w:color w:val="000000"/>
        </w:rPr>
        <w:t>gefä</w:t>
      </w:r>
      <w:r>
        <w:rPr>
          <w:color w:val="000000"/>
        </w:rPr>
        <w:t xml:space="preserve">hrlich - </w:t>
      </w:r>
      <w:r w:rsidRPr="004B0FD7">
        <w:rPr>
          <w:color w:val="000000"/>
        </w:rPr>
        <w:t>Zugabe von Kalk erforderlich</w:t>
      </w:r>
    </w:p>
    <w:p w:rsidR="004B0FD7" w:rsidRPr="004B0FD7" w:rsidRDefault="004B0FD7" w:rsidP="004B0FD7">
      <w:pPr>
        <w:numPr>
          <w:ilvl w:val="0"/>
          <w:numId w:val="15"/>
        </w:numPr>
        <w:autoSpaceDE w:val="0"/>
        <w:autoSpaceDN w:val="0"/>
        <w:adjustRightInd w:val="0"/>
        <w:rPr>
          <w:color w:val="000000"/>
        </w:rPr>
      </w:pPr>
      <w:r w:rsidRPr="004B0FD7">
        <w:rPr>
          <w:color w:val="000000"/>
        </w:rPr>
        <w:t>pH-Wert um 7 ist ideal fü</w:t>
      </w:r>
      <w:r>
        <w:rPr>
          <w:color w:val="000000"/>
        </w:rPr>
        <w:t>r Koi</w:t>
      </w:r>
    </w:p>
    <w:p w:rsidR="004B0FD7" w:rsidRPr="004B0FD7" w:rsidRDefault="004B0FD7" w:rsidP="004B0FD7">
      <w:pPr>
        <w:numPr>
          <w:ilvl w:val="0"/>
          <w:numId w:val="15"/>
        </w:numPr>
        <w:autoSpaceDE w:val="0"/>
        <w:autoSpaceDN w:val="0"/>
        <w:adjustRightInd w:val="0"/>
        <w:rPr>
          <w:color w:val="000000"/>
        </w:rPr>
      </w:pPr>
      <w:r w:rsidRPr="004B0FD7">
        <w:rPr>
          <w:color w:val="000000"/>
        </w:rPr>
        <w:t>pH-Werte zwischen 6,5 und 8 können</w:t>
      </w:r>
      <w:r>
        <w:rPr>
          <w:color w:val="000000"/>
        </w:rPr>
        <w:t xml:space="preserve"> toleriert werden</w:t>
      </w:r>
    </w:p>
    <w:p w:rsidR="004B0FD7" w:rsidRPr="004B0FD7" w:rsidRDefault="004B0FD7" w:rsidP="004B0FD7">
      <w:pPr>
        <w:numPr>
          <w:ilvl w:val="0"/>
          <w:numId w:val="15"/>
        </w:numPr>
        <w:autoSpaceDE w:val="0"/>
        <w:autoSpaceDN w:val="0"/>
        <w:adjustRightInd w:val="0"/>
        <w:rPr>
          <w:color w:val="000000"/>
        </w:rPr>
      </w:pPr>
      <w:r w:rsidRPr="004B0FD7">
        <w:rPr>
          <w:color w:val="000000"/>
        </w:rPr>
        <w:t>pH-Wert 9 wird lä</w:t>
      </w:r>
      <w:r>
        <w:rPr>
          <w:color w:val="000000"/>
        </w:rPr>
        <w:t>ngere Zeit ertragen</w:t>
      </w:r>
    </w:p>
    <w:p w:rsidR="004B0FD7" w:rsidRPr="004B0FD7" w:rsidRDefault="004B0FD7" w:rsidP="004B0FD7">
      <w:pPr>
        <w:numPr>
          <w:ilvl w:val="0"/>
          <w:numId w:val="15"/>
        </w:numPr>
        <w:autoSpaceDE w:val="0"/>
        <w:autoSpaceDN w:val="0"/>
        <w:adjustRightInd w:val="0"/>
        <w:rPr>
          <w:color w:val="000000"/>
        </w:rPr>
      </w:pPr>
      <w:r w:rsidRPr="004B0FD7">
        <w:rPr>
          <w:color w:val="000000"/>
        </w:rPr>
        <w:t>pH-Wert 10 ist lebensgefährlich und</w:t>
      </w:r>
    </w:p>
    <w:p w:rsidR="009B51EC" w:rsidRDefault="004B0FD7" w:rsidP="009B51EC">
      <w:pPr>
        <w:numPr>
          <w:ilvl w:val="0"/>
          <w:numId w:val="15"/>
        </w:numPr>
        <w:spacing w:after="80"/>
        <w:rPr>
          <w:b/>
        </w:rPr>
      </w:pPr>
      <w:r w:rsidRPr="004B0FD7">
        <w:rPr>
          <w:color w:val="000000"/>
        </w:rPr>
        <w:t>pH-Wert über 10 ist tödlich.</w:t>
      </w:r>
    </w:p>
    <w:p w:rsidR="00021978" w:rsidRDefault="008D0525" w:rsidP="004128C1">
      <w:pPr>
        <w:spacing w:after="80"/>
        <w:rPr>
          <w:b/>
        </w:rPr>
      </w:pPr>
      <w:r>
        <w:rPr>
          <w:noProof/>
        </w:rPr>
        <w:drawing>
          <wp:inline distT="0" distB="0" distL="0" distR="0">
            <wp:extent cx="2781300" cy="4114800"/>
            <wp:effectExtent l="19050" t="0" r="0" b="0"/>
            <wp:docPr id="2" name="Bild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7"/>
                    <a:srcRect/>
                    <a:stretch>
                      <a:fillRect/>
                    </a:stretch>
                  </pic:blipFill>
                  <pic:spPr bwMode="auto">
                    <a:xfrm>
                      <a:off x="0" y="0"/>
                      <a:ext cx="2781300" cy="4114800"/>
                    </a:xfrm>
                    <a:prstGeom prst="rect">
                      <a:avLst/>
                    </a:prstGeom>
                    <a:noFill/>
                    <a:ln w="9525">
                      <a:noFill/>
                      <a:miter lim="800000"/>
                      <a:headEnd/>
                      <a:tailEnd/>
                    </a:ln>
                  </pic:spPr>
                </pic:pic>
              </a:graphicData>
            </a:graphic>
          </wp:inline>
        </w:drawing>
      </w:r>
      <w:r w:rsidR="00D506F8">
        <w:t xml:space="preserve"> </w:t>
      </w:r>
      <w:r w:rsidR="009B51EC">
        <w:t xml:space="preserve"> </w:t>
      </w:r>
      <w:r w:rsidR="00D506F8">
        <w:t xml:space="preserve"> </w:t>
      </w:r>
      <w:r>
        <w:rPr>
          <w:noProof/>
        </w:rPr>
        <w:drawing>
          <wp:inline distT="0" distB="0" distL="0" distR="0">
            <wp:extent cx="2800350" cy="4105275"/>
            <wp:effectExtent l="19050" t="0" r="0" b="0"/>
            <wp:docPr id="3" name="Bild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8"/>
                    <a:srcRect/>
                    <a:stretch>
                      <a:fillRect/>
                    </a:stretch>
                  </pic:blipFill>
                  <pic:spPr bwMode="auto">
                    <a:xfrm>
                      <a:off x="0" y="0"/>
                      <a:ext cx="2800350" cy="4105275"/>
                    </a:xfrm>
                    <a:prstGeom prst="rect">
                      <a:avLst/>
                    </a:prstGeom>
                    <a:noFill/>
                    <a:ln w="9525">
                      <a:noFill/>
                      <a:miter lim="800000"/>
                      <a:headEnd/>
                      <a:tailEnd/>
                    </a:ln>
                  </pic:spPr>
                </pic:pic>
              </a:graphicData>
            </a:graphic>
          </wp:inline>
        </w:drawing>
      </w:r>
    </w:p>
    <w:p w:rsidR="009B51EC" w:rsidRPr="00B93E74" w:rsidRDefault="00E31437" w:rsidP="009B51EC">
      <w:pPr>
        <w:spacing w:after="120"/>
        <w:ind w:left="708" w:firstLine="708"/>
        <w:rPr>
          <w:i/>
        </w:rPr>
      </w:pPr>
      <w:r w:rsidRPr="00B93E74">
        <w:rPr>
          <w:i/>
        </w:rPr>
        <w:t>Bild 2: pH-Wert</w:t>
      </w:r>
      <w:r w:rsidR="00D506F8">
        <w:rPr>
          <w:b/>
        </w:rPr>
        <w:tab/>
        <w:t xml:space="preserve">     </w:t>
      </w:r>
      <w:r>
        <w:rPr>
          <w:b/>
        </w:rPr>
        <w:tab/>
      </w:r>
      <w:r w:rsidRPr="00B93E74">
        <w:rPr>
          <w:i/>
        </w:rPr>
        <w:t xml:space="preserve">     </w:t>
      </w:r>
      <w:r w:rsidR="00D506F8" w:rsidRPr="00B93E74">
        <w:rPr>
          <w:i/>
        </w:rPr>
        <w:t>Bild 3: Sauerstoffgehalt-Temperaturverlauf</w:t>
      </w:r>
    </w:p>
    <w:p w:rsidR="00951AF6" w:rsidRPr="00951AF6" w:rsidRDefault="00951AF6" w:rsidP="009B51EC">
      <w:pPr>
        <w:autoSpaceDE w:val="0"/>
        <w:autoSpaceDN w:val="0"/>
        <w:adjustRightInd w:val="0"/>
        <w:jc w:val="both"/>
        <w:rPr>
          <w:color w:val="000000"/>
        </w:rPr>
      </w:pPr>
      <w:r w:rsidRPr="00951AF6">
        <w:rPr>
          <w:color w:val="000000"/>
        </w:rPr>
        <w:t>Fü</w:t>
      </w:r>
      <w:r>
        <w:rPr>
          <w:color w:val="000000"/>
        </w:rPr>
        <w:t>r den Koi-L</w:t>
      </w:r>
      <w:r w:rsidR="00FD2CD1">
        <w:rPr>
          <w:color w:val="000000"/>
        </w:rPr>
        <w:t xml:space="preserve">iebhaber ist </w:t>
      </w:r>
      <w:r w:rsidRPr="00951AF6">
        <w:rPr>
          <w:color w:val="000000"/>
        </w:rPr>
        <w:t>wichtig, dass</w:t>
      </w:r>
      <w:r>
        <w:rPr>
          <w:color w:val="000000"/>
        </w:rPr>
        <w:t xml:space="preserve"> </w:t>
      </w:r>
      <w:r w:rsidRPr="00951AF6">
        <w:rPr>
          <w:color w:val="000000"/>
        </w:rPr>
        <w:t>der Sauerstoffgehalt für die Koi stets ausreichend</w:t>
      </w:r>
      <w:r>
        <w:rPr>
          <w:color w:val="000000"/>
        </w:rPr>
        <w:t xml:space="preserve"> ist. </w:t>
      </w:r>
      <w:r w:rsidR="0079605E">
        <w:rPr>
          <w:color w:val="000000"/>
        </w:rPr>
        <w:t xml:space="preserve">In </w:t>
      </w:r>
      <w:r w:rsidRPr="00B93E74">
        <w:rPr>
          <w:color w:val="000000"/>
        </w:rPr>
        <w:t>Bild 3</w:t>
      </w:r>
      <w:r w:rsidR="0079605E">
        <w:rPr>
          <w:color w:val="000000"/>
        </w:rPr>
        <w:t xml:space="preserve"> </w:t>
      </w:r>
      <w:r>
        <w:rPr>
          <w:color w:val="000000"/>
        </w:rPr>
        <w:t xml:space="preserve">ist der Sauerstoffgehalt </w:t>
      </w:r>
      <w:r w:rsidR="0079605E">
        <w:rPr>
          <w:color w:val="000000"/>
        </w:rPr>
        <w:t>im Wasser in Abhängigkeit von der Wassertemperatur dargestellt</w:t>
      </w:r>
      <w:r>
        <w:rPr>
          <w:color w:val="000000"/>
        </w:rPr>
        <w:t>. Dies</w:t>
      </w:r>
      <w:r w:rsidRPr="00951AF6">
        <w:rPr>
          <w:color w:val="000000"/>
        </w:rPr>
        <w:t>er sinkt mit steigender Wassertemperatur. Andererseits</w:t>
      </w:r>
      <w:r>
        <w:rPr>
          <w:color w:val="000000"/>
        </w:rPr>
        <w:t xml:space="preserve"> </w:t>
      </w:r>
      <w:r w:rsidRPr="00951AF6">
        <w:rPr>
          <w:color w:val="000000"/>
        </w:rPr>
        <w:t>steigen der Stoffwechsel und damit der</w:t>
      </w:r>
      <w:r>
        <w:rPr>
          <w:color w:val="000000"/>
        </w:rPr>
        <w:t xml:space="preserve"> </w:t>
      </w:r>
      <w:r w:rsidRPr="00951AF6">
        <w:rPr>
          <w:color w:val="000000"/>
        </w:rPr>
        <w:t>Sa</w:t>
      </w:r>
      <w:r w:rsidR="00033801">
        <w:rPr>
          <w:color w:val="000000"/>
        </w:rPr>
        <w:t>uerstoffbedarf der Fische bei höheren</w:t>
      </w:r>
      <w:r w:rsidRPr="00951AF6">
        <w:rPr>
          <w:color w:val="000000"/>
        </w:rPr>
        <w:t xml:space="preserve"> Temperaturwerten.</w:t>
      </w:r>
      <w:r>
        <w:rPr>
          <w:color w:val="000000"/>
        </w:rPr>
        <w:t xml:space="preserve"> </w:t>
      </w:r>
      <w:r w:rsidRPr="00951AF6">
        <w:rPr>
          <w:color w:val="000000"/>
        </w:rPr>
        <w:t>Es entsteht also eine Diskrepanz zwischen</w:t>
      </w:r>
      <w:r>
        <w:rPr>
          <w:color w:val="000000"/>
        </w:rPr>
        <w:t xml:space="preserve"> </w:t>
      </w:r>
      <w:r w:rsidRPr="00951AF6">
        <w:rPr>
          <w:color w:val="000000"/>
        </w:rPr>
        <w:t>zur Verfügung stehendem und benötigtem</w:t>
      </w:r>
      <w:r>
        <w:rPr>
          <w:color w:val="000000"/>
        </w:rPr>
        <w:t xml:space="preserve"> </w:t>
      </w:r>
      <w:r w:rsidRPr="00951AF6">
        <w:rPr>
          <w:color w:val="000000"/>
        </w:rPr>
        <w:t>Sauerstoff.</w:t>
      </w:r>
      <w:r>
        <w:rPr>
          <w:color w:val="000000"/>
        </w:rPr>
        <w:t xml:space="preserve"> </w:t>
      </w:r>
      <w:r w:rsidRPr="004356CF">
        <w:rPr>
          <w:color w:val="000000"/>
        </w:rPr>
        <w:t xml:space="preserve">Durch </w:t>
      </w:r>
      <w:r w:rsidR="00166726" w:rsidRPr="004356CF">
        <w:rPr>
          <w:color w:val="000000"/>
        </w:rPr>
        <w:t xml:space="preserve">eine vom LabVIEW-Programm über </w:t>
      </w:r>
      <w:r w:rsidR="00166726" w:rsidRPr="00C513CD">
        <w:rPr>
          <w:b/>
          <w:i/>
          <w:color w:val="000000"/>
        </w:rPr>
        <w:t>NI-USB 6009</w:t>
      </w:r>
      <w:r w:rsidR="00166726" w:rsidRPr="004356CF">
        <w:rPr>
          <w:color w:val="000000"/>
        </w:rPr>
        <w:t xml:space="preserve"> gesteuerte </w:t>
      </w:r>
      <w:r w:rsidRPr="004356CF">
        <w:rPr>
          <w:color w:val="000000"/>
        </w:rPr>
        <w:t>Belüftung des Wassers</w:t>
      </w:r>
      <w:r w:rsidRPr="00951AF6">
        <w:rPr>
          <w:color w:val="000000"/>
        </w:rPr>
        <w:t xml:space="preserve"> </w:t>
      </w:r>
      <w:r w:rsidR="00FD2CD1">
        <w:rPr>
          <w:color w:val="000000"/>
        </w:rPr>
        <w:t>mittels Luft-P</w:t>
      </w:r>
      <w:r w:rsidR="0079605E">
        <w:rPr>
          <w:color w:val="000000"/>
        </w:rPr>
        <w:t>umpe werden</w:t>
      </w:r>
      <w:r>
        <w:rPr>
          <w:color w:val="000000"/>
        </w:rPr>
        <w:t xml:space="preserve"> </w:t>
      </w:r>
      <w:r w:rsidR="0079605E">
        <w:rPr>
          <w:color w:val="000000"/>
        </w:rPr>
        <w:t xml:space="preserve">dabei </w:t>
      </w:r>
      <w:r w:rsidRPr="00951AF6">
        <w:rPr>
          <w:color w:val="000000"/>
        </w:rPr>
        <w:t xml:space="preserve">die </w:t>
      </w:r>
      <w:r w:rsidR="00166726">
        <w:rPr>
          <w:color w:val="000000"/>
        </w:rPr>
        <w:t>Sauerstoffwerte des</w:t>
      </w:r>
      <w:r>
        <w:rPr>
          <w:color w:val="000000"/>
        </w:rPr>
        <w:t xml:space="preserve"> Wasser</w:t>
      </w:r>
      <w:r w:rsidR="00166726">
        <w:rPr>
          <w:color w:val="000000"/>
        </w:rPr>
        <w:t xml:space="preserve">s </w:t>
      </w:r>
      <w:r w:rsidR="00FD2CD1">
        <w:rPr>
          <w:color w:val="000000"/>
        </w:rPr>
        <w:t xml:space="preserve">immer </w:t>
      </w:r>
      <w:r w:rsidR="00166726">
        <w:rPr>
          <w:color w:val="000000"/>
        </w:rPr>
        <w:t xml:space="preserve">optimal gesichert. </w:t>
      </w:r>
    </w:p>
    <w:p w:rsidR="00021978" w:rsidRPr="00166726" w:rsidRDefault="00951AF6" w:rsidP="00166726">
      <w:pPr>
        <w:autoSpaceDE w:val="0"/>
        <w:autoSpaceDN w:val="0"/>
        <w:adjustRightInd w:val="0"/>
        <w:jc w:val="both"/>
      </w:pPr>
      <w:r w:rsidRPr="00166726">
        <w:t xml:space="preserve">Der Sauerstoffgehalt des </w:t>
      </w:r>
      <w:r w:rsidR="00166726" w:rsidRPr="00166726">
        <w:t xml:space="preserve">Koi-Teiches </w:t>
      </w:r>
      <w:r w:rsidRPr="00166726">
        <w:t xml:space="preserve">soll über 6,5 mg/l, aber </w:t>
      </w:r>
      <w:r w:rsidR="00FD2CD1">
        <w:t>nie</w:t>
      </w:r>
      <w:r w:rsidR="00166726">
        <w:t xml:space="preserve"> unter 5 mg/l liegen [</w:t>
      </w:r>
      <w:r w:rsidR="00D86EA6">
        <w:t>1</w:t>
      </w:r>
      <w:r w:rsidR="00166726">
        <w:t>].</w:t>
      </w:r>
    </w:p>
    <w:p w:rsidR="0079605E" w:rsidRPr="00951AF6" w:rsidRDefault="0079605E" w:rsidP="004128C1">
      <w:pPr>
        <w:spacing w:after="80"/>
        <w:rPr>
          <w:b/>
        </w:rPr>
      </w:pPr>
    </w:p>
    <w:p w:rsidR="00FE4A27" w:rsidRPr="00C7153B" w:rsidRDefault="00FE4A27" w:rsidP="0065047E">
      <w:pPr>
        <w:autoSpaceDE w:val="0"/>
        <w:autoSpaceDN w:val="0"/>
        <w:adjustRightInd w:val="0"/>
        <w:spacing w:after="120"/>
        <w:jc w:val="both"/>
      </w:pPr>
      <w:r w:rsidRPr="00C7153B">
        <w:lastRenderedPageBreak/>
        <w:t xml:space="preserve">Für die </w:t>
      </w:r>
      <w:r w:rsidR="00B964C9" w:rsidRPr="00C7153B">
        <w:t>Koi-</w:t>
      </w:r>
      <w:r w:rsidRPr="00C7153B">
        <w:t xml:space="preserve">Überwinterung </w:t>
      </w:r>
      <w:r w:rsidR="00B964C9" w:rsidRPr="00C7153B">
        <w:t>in unseren Breitengraden ist es wichtig, die Wassertemperatur kontinuierlich zu überwachen. Diese sollte während des Winters im Bereich von 4° bis 6° C liegen. Besonders durch kalte Winde kühlt der Koi-Teich stark aus und es ist bekannt, dass die Koi bei absolut tiefen Temperaturen von 2° C nur kurzzeitig überleben</w:t>
      </w:r>
      <w:r w:rsidR="00D86EA6" w:rsidRPr="00C7153B">
        <w:t xml:space="preserve"> [1</w:t>
      </w:r>
      <w:r w:rsidR="00B93E74" w:rsidRPr="00C7153B">
        <w:t>]</w:t>
      </w:r>
      <w:r w:rsidR="00B964C9" w:rsidRPr="00C7153B">
        <w:t xml:space="preserve">. Deshalb ist als aktorische Komponente die temperaturgeregelte Ansteuerung einer Teichheizung </w:t>
      </w:r>
      <w:r w:rsidR="00B93E74" w:rsidRPr="00C7153B">
        <w:t xml:space="preserve">durch das Multifunktionsmodul </w:t>
      </w:r>
      <w:r w:rsidR="00B93E74" w:rsidRPr="00C7153B">
        <w:rPr>
          <w:b/>
          <w:i/>
        </w:rPr>
        <w:t>NI-USB 6009</w:t>
      </w:r>
      <w:r w:rsidR="00B93E74" w:rsidRPr="00C7153B">
        <w:t xml:space="preserve"> </w:t>
      </w:r>
      <w:r w:rsidR="008704CA" w:rsidRPr="00C7153B">
        <w:t>unumgänglich</w:t>
      </w:r>
      <w:r w:rsidR="00B964C9" w:rsidRPr="00C7153B">
        <w:t xml:space="preserve"> (</w:t>
      </w:r>
      <w:r w:rsidR="00B93E74" w:rsidRPr="00C7153B">
        <w:t xml:space="preserve">siehe </w:t>
      </w:r>
      <w:r w:rsidR="00B964C9" w:rsidRPr="00C7153B">
        <w:t>Bild 1).</w:t>
      </w:r>
    </w:p>
    <w:p w:rsidR="00B93E74" w:rsidRPr="00C7153B" w:rsidRDefault="0065047E" w:rsidP="000550D0">
      <w:pPr>
        <w:autoSpaceDE w:val="0"/>
        <w:autoSpaceDN w:val="0"/>
        <w:adjustRightInd w:val="0"/>
        <w:spacing w:after="120"/>
        <w:jc w:val="both"/>
      </w:pPr>
      <w:r w:rsidRPr="00C7153B">
        <w:t xml:space="preserve">Die Extinktion des Koi-Teichwassers wird mittels eines Bioprocess-Photometers permanent ermittelt und somit die Steuerung der Filter-Pumpe durch das Modul </w:t>
      </w:r>
      <w:r w:rsidRPr="00C7153B">
        <w:rPr>
          <w:b/>
          <w:i/>
        </w:rPr>
        <w:t>NI-USB 6009</w:t>
      </w:r>
      <w:r w:rsidRPr="00C7153B">
        <w:t xml:space="preserve"> ermöglicht  (siehe Bild 1). </w:t>
      </w:r>
      <w:r w:rsidR="000550D0" w:rsidRPr="00C7153B">
        <w:t xml:space="preserve">Die Extinktion E </w:t>
      </w:r>
      <w:r w:rsidR="008704CA" w:rsidRPr="00C7153B">
        <w:t xml:space="preserve">errechnet das LabVIEW-Programm </w:t>
      </w:r>
      <w:r w:rsidR="008704CA" w:rsidRPr="00C7153B">
        <w:rPr>
          <w:b/>
          <w:i/>
        </w:rPr>
        <w:t>Koi-Teich.vi</w:t>
      </w:r>
      <w:r w:rsidR="000550D0" w:rsidRPr="00C7153B">
        <w:t xml:space="preserve"> aus der Transmission </w:t>
      </w:r>
      <w:r w:rsidR="00340F1E" w:rsidRPr="00C7153B">
        <w:t>T,</w:t>
      </w:r>
      <w:r w:rsidR="000550D0" w:rsidRPr="00C7153B">
        <w:t xml:space="preserve"> wobei sich diese aus den Messwerten U</w:t>
      </w:r>
      <w:r w:rsidR="000550D0" w:rsidRPr="00C7153B">
        <w:rPr>
          <w:vertAlign w:val="subscript"/>
        </w:rPr>
        <w:t>mess</w:t>
      </w:r>
      <w:r w:rsidR="000550D0" w:rsidRPr="00C7153B">
        <w:t>/V und der Kalibrierungsspannung U</w:t>
      </w:r>
      <w:r w:rsidR="000550D0" w:rsidRPr="00C7153B">
        <w:rPr>
          <w:vertAlign w:val="subscript"/>
        </w:rPr>
        <w:t>0</w:t>
      </w:r>
      <w:r w:rsidR="000550D0" w:rsidRPr="00C7153B">
        <w:t xml:space="preserve">/V </w:t>
      </w:r>
      <w:r w:rsidR="008704CA" w:rsidRPr="00C7153B">
        <w:t>von</w:t>
      </w:r>
      <w:r w:rsidR="00340F1E" w:rsidRPr="00C7153B">
        <w:t xml:space="preserve"> destilliertem Wasser </w:t>
      </w:r>
      <w:r w:rsidR="000550D0" w:rsidRPr="00C7153B">
        <w:t>wie folgt</w:t>
      </w:r>
      <w:r w:rsidR="00BE1369">
        <w:t xml:space="preserve"> nach [2</w:t>
      </w:r>
      <w:r w:rsidR="001751FD" w:rsidRPr="00C7153B">
        <w:t>]</w:t>
      </w:r>
      <w:r w:rsidR="000550D0" w:rsidRPr="00C7153B">
        <w:t xml:space="preserve"> ergibt:</w:t>
      </w:r>
    </w:p>
    <w:p w:rsidR="000550D0" w:rsidRPr="00C7153B" w:rsidRDefault="000550D0" w:rsidP="00340F1E">
      <w:pPr>
        <w:autoSpaceDE w:val="0"/>
        <w:autoSpaceDN w:val="0"/>
        <w:adjustRightInd w:val="0"/>
        <w:spacing w:after="120"/>
        <w:jc w:val="both"/>
      </w:pPr>
      <w:r w:rsidRPr="00C7153B">
        <w:tab/>
      </w:r>
      <w:r w:rsidRPr="00C7153B">
        <w:tab/>
      </w:r>
      <w:r w:rsidR="00340F1E" w:rsidRPr="00C7153B">
        <w:tab/>
      </w:r>
      <w:r w:rsidRPr="00C7153B">
        <w:tab/>
        <w:t>T = U</w:t>
      </w:r>
      <w:r w:rsidRPr="00C7153B">
        <w:rPr>
          <w:vertAlign w:val="subscript"/>
        </w:rPr>
        <w:t>mess</w:t>
      </w:r>
      <w:r w:rsidRPr="00C7153B">
        <w:t>/U</w:t>
      </w:r>
      <w:r w:rsidRPr="00C7153B">
        <w:rPr>
          <w:vertAlign w:val="subscript"/>
        </w:rPr>
        <w:t>0</w:t>
      </w:r>
      <w:r w:rsidRPr="00C7153B">
        <w:t xml:space="preserve"> </w:t>
      </w:r>
    </w:p>
    <w:p w:rsidR="000550D0" w:rsidRPr="00C7153B" w:rsidRDefault="000550D0" w:rsidP="00340F1E">
      <w:pPr>
        <w:autoSpaceDE w:val="0"/>
        <w:autoSpaceDN w:val="0"/>
        <w:adjustRightInd w:val="0"/>
        <w:spacing w:after="120"/>
        <w:jc w:val="both"/>
      </w:pPr>
      <w:r w:rsidRPr="00C7153B">
        <w:tab/>
      </w:r>
      <w:r w:rsidRPr="00C7153B">
        <w:tab/>
      </w:r>
      <w:r w:rsidRPr="00C7153B">
        <w:tab/>
      </w:r>
      <w:r w:rsidR="00340F1E" w:rsidRPr="00C7153B">
        <w:tab/>
      </w:r>
      <w:r w:rsidRPr="00C7153B">
        <w:t>E = ln (1/T)</w:t>
      </w:r>
    </w:p>
    <w:p w:rsidR="00E954A9" w:rsidRPr="00C7153B" w:rsidRDefault="00340F1E" w:rsidP="007071F8">
      <w:pPr>
        <w:autoSpaceDE w:val="0"/>
        <w:autoSpaceDN w:val="0"/>
        <w:adjustRightInd w:val="0"/>
        <w:spacing w:after="120"/>
        <w:jc w:val="both"/>
      </w:pPr>
      <w:r w:rsidRPr="00C7153B">
        <w:t>Alle Berechnungen we</w:t>
      </w:r>
      <w:r w:rsidR="007071F8" w:rsidRPr="00C7153B">
        <w:t xml:space="preserve">rden durch das LabVIEW-Programm </w:t>
      </w:r>
      <w:r w:rsidR="009D4BDD" w:rsidRPr="00C7153B">
        <w:rPr>
          <w:b/>
          <w:i/>
        </w:rPr>
        <w:t>Koi-Teich.vi</w:t>
      </w:r>
      <w:r w:rsidR="009D4BDD" w:rsidRPr="00C7153B">
        <w:t xml:space="preserve"> </w:t>
      </w:r>
      <w:r w:rsidRPr="00C7153B">
        <w:t xml:space="preserve">realisiert, auf dessen Bedienoberfläche präsentiert und </w:t>
      </w:r>
      <w:r w:rsidR="007071F8" w:rsidRPr="00C7153B">
        <w:t>die Pumpenaktorik mit</w:t>
      </w:r>
      <w:r w:rsidR="009D4BDD" w:rsidRPr="00C7153B">
        <w:t>tels</w:t>
      </w:r>
      <w:r w:rsidR="007071F8" w:rsidRPr="00C7153B">
        <w:t xml:space="preserve"> Modul </w:t>
      </w:r>
      <w:r w:rsidR="007071F8" w:rsidRPr="00C7153B">
        <w:rPr>
          <w:b/>
          <w:i/>
        </w:rPr>
        <w:t>NI-USB 6009</w:t>
      </w:r>
      <w:r w:rsidR="007071F8" w:rsidRPr="00C7153B">
        <w:t xml:space="preserve"> entsprechend gesteuert (siehe Bild 1).</w:t>
      </w:r>
      <w:r w:rsidRPr="00C7153B">
        <w:t xml:space="preserve"> </w:t>
      </w:r>
    </w:p>
    <w:p w:rsidR="007071F8" w:rsidRPr="00C7153B" w:rsidRDefault="000E68F3" w:rsidP="0000257F">
      <w:pPr>
        <w:autoSpaceDE w:val="0"/>
        <w:autoSpaceDN w:val="0"/>
        <w:adjustRightInd w:val="0"/>
        <w:jc w:val="both"/>
      </w:pPr>
      <w:r w:rsidRPr="00C7153B">
        <w:t>Mit dem Einsatz der Opto-</w:t>
      </w:r>
      <w:r w:rsidR="00014EDA" w:rsidRPr="00C7153B">
        <w:t xml:space="preserve">Hardware </w:t>
      </w:r>
      <w:r w:rsidR="00014EDA" w:rsidRPr="00C7153B">
        <w:rPr>
          <w:b/>
          <w:i/>
        </w:rPr>
        <w:t>Compact Vision</w:t>
      </w:r>
      <w:r w:rsidR="00014EDA" w:rsidRPr="00C7153B">
        <w:t xml:space="preserve"> </w:t>
      </w:r>
      <w:r w:rsidRPr="00C7153B">
        <w:t xml:space="preserve">in Verbindung mit der Software </w:t>
      </w:r>
      <w:r w:rsidRPr="00C7153B">
        <w:rPr>
          <w:b/>
          <w:i/>
        </w:rPr>
        <w:t>Vision Assistant</w:t>
      </w:r>
      <w:r w:rsidRPr="00C7153B">
        <w:t xml:space="preserve"> von National Instrument </w:t>
      </w:r>
      <w:r w:rsidRPr="00C7153B">
        <w:rPr>
          <w:rStyle w:val="red"/>
        </w:rPr>
        <w:t xml:space="preserve">erfolgt die ständige </w:t>
      </w:r>
      <w:r w:rsidRPr="00C7153B">
        <w:t xml:space="preserve">Koi-Teich-Bildanalyse, um eindringende Koi-Räuber zu orten und danach mit der Stör-Automatik, </w:t>
      </w:r>
      <w:r w:rsidR="004356CF" w:rsidRPr="00C7153B">
        <w:t xml:space="preserve">gesteuert </w:t>
      </w:r>
      <w:r w:rsidR="0000257F" w:rsidRPr="00C7153B">
        <w:t>durch das</w:t>
      </w:r>
      <w:r w:rsidRPr="00C7153B">
        <w:t xml:space="preserve"> Modul </w:t>
      </w:r>
      <w:r w:rsidRPr="00C7153B">
        <w:rPr>
          <w:b/>
          <w:i/>
        </w:rPr>
        <w:t>NI-USB 6009</w:t>
      </w:r>
      <w:r w:rsidRPr="00C7153B">
        <w:t xml:space="preserve">, </w:t>
      </w:r>
      <w:r w:rsidR="0000257F" w:rsidRPr="00C7153B">
        <w:t>zu eliminieren</w:t>
      </w:r>
      <w:r w:rsidRPr="00C7153B">
        <w:t xml:space="preserve"> (siehe Bild 1). </w:t>
      </w:r>
      <w:r w:rsidR="004356CF" w:rsidRPr="00C7153B">
        <w:t xml:space="preserve">Die Stör-Automatik besteht aus einem Magnetventil, dass aktiviert </w:t>
      </w:r>
      <w:r w:rsidR="00C513CD" w:rsidRPr="00C7153B">
        <w:t>mit</w:t>
      </w:r>
      <w:r w:rsidR="0000257F" w:rsidRPr="00C7153B">
        <w:t xml:space="preserve"> </w:t>
      </w:r>
      <w:r w:rsidR="00C513CD" w:rsidRPr="00C7153B">
        <w:t>einem an einer Düse austretenden</w:t>
      </w:r>
      <w:r w:rsidR="0000257F" w:rsidRPr="00C7153B">
        <w:t xml:space="preserve"> Wasserstrahl </w:t>
      </w:r>
      <w:r w:rsidR="004356CF" w:rsidRPr="00C7153B">
        <w:t>Koi-</w:t>
      </w:r>
      <w:r w:rsidR="0000257F" w:rsidRPr="00C7153B">
        <w:t>Räuber</w:t>
      </w:r>
      <w:r w:rsidR="004356CF" w:rsidRPr="00C7153B">
        <w:t xml:space="preserve"> wie Katzen, Fischreiher etc. </w:t>
      </w:r>
      <w:r w:rsidR="0000257F" w:rsidRPr="00C7153B">
        <w:t xml:space="preserve">zielgerichtet </w:t>
      </w:r>
      <w:r w:rsidR="004356CF" w:rsidRPr="00C7153B">
        <w:t xml:space="preserve">vertreibt. </w:t>
      </w:r>
    </w:p>
    <w:p w:rsidR="0000257F" w:rsidRPr="00C7153B" w:rsidRDefault="0000257F" w:rsidP="0000257F">
      <w:pPr>
        <w:autoSpaceDE w:val="0"/>
        <w:autoSpaceDN w:val="0"/>
        <w:adjustRightInd w:val="0"/>
        <w:jc w:val="both"/>
      </w:pPr>
    </w:p>
    <w:p w:rsidR="00E954A9" w:rsidRPr="00C7153B" w:rsidRDefault="00EB34FF" w:rsidP="00C7153B">
      <w:pPr>
        <w:spacing w:after="120"/>
        <w:rPr>
          <w:b/>
        </w:rPr>
      </w:pPr>
      <w:r w:rsidRPr="00C7153B">
        <w:rPr>
          <w:b/>
        </w:rPr>
        <w:t xml:space="preserve">Präsentation und </w:t>
      </w:r>
      <w:r w:rsidR="006F000F" w:rsidRPr="00C7153B">
        <w:rPr>
          <w:b/>
        </w:rPr>
        <w:t>Steuerung</w:t>
      </w:r>
      <w:r w:rsidRPr="00C7153B">
        <w:rPr>
          <w:b/>
        </w:rPr>
        <w:t xml:space="preserve"> des Koi-Teiches</w:t>
      </w:r>
      <w:r w:rsidR="006F000F" w:rsidRPr="00C7153B">
        <w:rPr>
          <w:b/>
        </w:rPr>
        <w:t xml:space="preserve"> </w:t>
      </w:r>
    </w:p>
    <w:p w:rsidR="000601D3" w:rsidRPr="00C7153B" w:rsidRDefault="00E24389" w:rsidP="000601D3">
      <w:pPr>
        <w:spacing w:after="120"/>
        <w:jc w:val="both"/>
      </w:pPr>
      <w:r w:rsidRPr="00C7153B">
        <w:t>Mittelpunkt der Bedienoberfläche</w:t>
      </w:r>
      <w:r w:rsidR="000601D3" w:rsidRPr="00C7153B">
        <w:t xml:space="preserve"> </w:t>
      </w:r>
      <w:r w:rsidR="00DB7C3F" w:rsidRPr="00C7153B">
        <w:t>der</w:t>
      </w:r>
      <w:r w:rsidRPr="00C7153B">
        <w:t xml:space="preserve"> Koi-Teich-Steuerung</w:t>
      </w:r>
      <w:r w:rsidR="000601D3" w:rsidRPr="00C7153B">
        <w:t xml:space="preserve"> in Bild 4 </w:t>
      </w:r>
      <w:r w:rsidRPr="00C7153B">
        <w:t xml:space="preserve"> bildet</w:t>
      </w:r>
      <w:r w:rsidR="00DB7C3F" w:rsidRPr="00C7153B">
        <w:t xml:space="preserve"> der Graph zur</w:t>
      </w:r>
      <w:r w:rsidR="000601D3" w:rsidRPr="00C7153B">
        <w:t xml:space="preserve"> Koi-Teich-Bildanalyse, der</w:t>
      </w:r>
      <w:r w:rsidR="00DB7C3F" w:rsidRPr="00C7153B">
        <w:t xml:space="preserve"> in Verbindung mit dem</w:t>
      </w:r>
      <w:r w:rsidRPr="00C7153B">
        <w:t xml:space="preserve"> </w:t>
      </w:r>
      <w:r w:rsidRPr="00C7153B">
        <w:rPr>
          <w:b/>
          <w:i/>
        </w:rPr>
        <w:t>Vision</w:t>
      </w:r>
      <w:r w:rsidR="00DB7C3F" w:rsidRPr="00C7153B">
        <w:rPr>
          <w:b/>
          <w:i/>
        </w:rPr>
        <w:t xml:space="preserve"> Assistant</w:t>
      </w:r>
      <w:r w:rsidR="00DB7C3F" w:rsidRPr="00C7153B">
        <w:t xml:space="preserve"> in</w:t>
      </w:r>
      <w:r w:rsidRPr="00C7153B">
        <w:t xml:space="preserve"> </w:t>
      </w:r>
      <w:r w:rsidR="000601D3" w:rsidRPr="00C7153B">
        <w:t xml:space="preserve">das </w:t>
      </w:r>
      <w:r w:rsidRPr="00C7153B">
        <w:t>LabVIEW</w:t>
      </w:r>
      <w:r w:rsidR="000601D3" w:rsidRPr="00C7153B">
        <w:t>-Programm</w:t>
      </w:r>
      <w:r w:rsidR="00DB7C3F" w:rsidRPr="00C7153B">
        <w:t xml:space="preserve"> </w:t>
      </w:r>
      <w:r w:rsidR="00C513CD" w:rsidRPr="00C7153B">
        <w:rPr>
          <w:b/>
          <w:i/>
        </w:rPr>
        <w:t>Koi-Teich.vi</w:t>
      </w:r>
      <w:r w:rsidR="00C513CD" w:rsidRPr="00C7153B">
        <w:t xml:space="preserve"> </w:t>
      </w:r>
      <w:r w:rsidR="00DB7C3F" w:rsidRPr="00C7153B">
        <w:t>eingebunden ist</w:t>
      </w:r>
      <w:r w:rsidRPr="00C7153B">
        <w:t>.</w:t>
      </w:r>
      <w:r w:rsidR="000601D3" w:rsidRPr="00C7153B">
        <w:t xml:space="preserve"> Dieser Graph zeigt die Bilder des Koi-Teiches, die von der Opto-Hardware </w:t>
      </w:r>
      <w:r w:rsidR="000601D3" w:rsidRPr="00C7153B">
        <w:rPr>
          <w:b/>
          <w:i/>
        </w:rPr>
        <w:t>Compact Vision</w:t>
      </w:r>
      <w:r w:rsidR="000601D3" w:rsidRPr="00C7153B">
        <w:t xml:space="preserve"> kontinuierlich aufgenommen werden (siehe Bild 1).</w:t>
      </w:r>
    </w:p>
    <w:p w:rsidR="0000257F" w:rsidRPr="00C7153B" w:rsidRDefault="006F0681" w:rsidP="00EB34FF">
      <w:r>
        <w:object w:dxaOrig="10701" w:dyaOrig="5983">
          <v:shape id="_x0000_i1026" type="#_x0000_t75" style="width:453pt;height:253.5pt" o:ole="">
            <v:imagedata r:id="rId9" o:title=""/>
          </v:shape>
          <o:OLEObject Type="Embed" ProgID="CorelDRAW.Graphic.12" ShapeID="_x0000_i1026" DrawAspect="Content" ObjectID="_1541175477" r:id="rId10"/>
        </w:object>
      </w:r>
    </w:p>
    <w:p w:rsidR="000601D3" w:rsidRPr="00C7153B" w:rsidRDefault="00E24389" w:rsidP="00EF7FE7">
      <w:pPr>
        <w:spacing w:before="120"/>
        <w:jc w:val="center"/>
        <w:rPr>
          <w:i/>
        </w:rPr>
      </w:pPr>
      <w:r w:rsidRPr="00C7153B">
        <w:rPr>
          <w:i/>
        </w:rPr>
        <w:t>Bild 4: Bedienoberfläche der Koi-Teich-Steuerung</w:t>
      </w:r>
      <w:r w:rsidR="00C513CD" w:rsidRPr="00C7153B">
        <w:rPr>
          <w:i/>
        </w:rPr>
        <w:t xml:space="preserve"> des Koi-Teich.vi</w:t>
      </w:r>
    </w:p>
    <w:p w:rsidR="00B72412" w:rsidRPr="00C7153B" w:rsidRDefault="00DB7C3F" w:rsidP="00F054C4">
      <w:pPr>
        <w:spacing w:before="120"/>
        <w:jc w:val="both"/>
      </w:pPr>
      <w:r w:rsidRPr="00C7153B">
        <w:lastRenderedPageBreak/>
        <w:t xml:space="preserve">Des Weiteren sind </w:t>
      </w:r>
      <w:r w:rsidR="003C4D2E" w:rsidRPr="00C7153B">
        <w:t xml:space="preserve">auf der Bedienoberfläche </w:t>
      </w:r>
      <w:r w:rsidRPr="00C7153B">
        <w:t>rechts die Buttons der</w:t>
      </w:r>
      <w:r w:rsidR="00F054C4" w:rsidRPr="00C7153B">
        <w:t xml:space="preserve"> zugehörigen Aktoren </w:t>
      </w:r>
      <w:r w:rsidRPr="00C7153B">
        <w:t>sowie die Mess</w:t>
      </w:r>
      <w:r w:rsidR="003C4D2E" w:rsidRPr="00C7153B">
        <w:t>werte von pH-Wert, Sauerstoffgehalt und</w:t>
      </w:r>
      <w:r w:rsidRPr="00C7153B">
        <w:t xml:space="preserve"> Ist-Temperatur </w:t>
      </w:r>
      <w:r w:rsidR="003C4D2E" w:rsidRPr="00C7153B">
        <w:t>als auch die Soll-Temperatur-Ein</w:t>
      </w:r>
      <w:r w:rsidR="00467F37" w:rsidRPr="00C7153B">
        <w:t xml:space="preserve">gabe </w:t>
      </w:r>
      <w:r w:rsidRPr="00C7153B">
        <w:t>erkennbar.</w:t>
      </w:r>
      <w:r w:rsidR="00467F37" w:rsidRPr="00C7153B">
        <w:t xml:space="preserve"> Mit dem Stopp-Button lässt sich bekanntermaß</w:t>
      </w:r>
      <w:r w:rsidR="00175FA9" w:rsidRPr="00C7153B">
        <w:t>en  die Programm-Ausführung</w:t>
      </w:r>
      <w:r w:rsidR="00467F37" w:rsidRPr="00C7153B">
        <w:t xml:space="preserve"> jederzeit unterbrechen</w:t>
      </w:r>
      <w:r w:rsidR="00D275D5" w:rsidRPr="00C7153B">
        <w:t xml:space="preserve"> </w:t>
      </w:r>
    </w:p>
    <w:p w:rsidR="00467F37" w:rsidRPr="00C7153B" w:rsidRDefault="00D275D5" w:rsidP="00F054C4">
      <w:pPr>
        <w:spacing w:before="120"/>
        <w:jc w:val="both"/>
      </w:pPr>
      <w:r w:rsidRPr="00C7153B">
        <w:t xml:space="preserve">Auf der linken Seite </w:t>
      </w:r>
      <w:r w:rsidR="00F054C4" w:rsidRPr="00C7153B">
        <w:t xml:space="preserve">der Bedienoberflächen </w:t>
      </w:r>
      <w:r w:rsidR="00B72412" w:rsidRPr="00C7153B">
        <w:t>sind die Filter-, Luft-Pumpe</w:t>
      </w:r>
      <w:r w:rsidRPr="00C7153B">
        <w:t xml:space="preserve"> </w:t>
      </w:r>
      <w:r w:rsidR="00B72412" w:rsidRPr="00C7153B">
        <w:t xml:space="preserve">und </w:t>
      </w:r>
      <w:r w:rsidRPr="00C7153B">
        <w:t>die Trübungssond</w:t>
      </w:r>
      <w:r w:rsidR="00B72412" w:rsidRPr="00C7153B">
        <w:t>e einschließlich deren Messwert-Anzeigen U</w:t>
      </w:r>
      <w:r w:rsidR="00B72412" w:rsidRPr="00C7153B">
        <w:rPr>
          <w:vertAlign w:val="subscript"/>
        </w:rPr>
        <w:t>mess</w:t>
      </w:r>
      <w:r w:rsidR="00B72412" w:rsidRPr="00C7153B">
        <w:t xml:space="preserve">/V und Extinktion incl. der </w:t>
      </w:r>
      <w:r w:rsidRPr="00C7153B">
        <w:t>Eingabe der Kalibrierungsspannung U</w:t>
      </w:r>
      <w:r w:rsidRPr="00C7153B">
        <w:rPr>
          <w:vertAlign w:val="subscript"/>
        </w:rPr>
        <w:t>0</w:t>
      </w:r>
      <w:r w:rsidRPr="00C7153B">
        <w:t xml:space="preserve">/V </w:t>
      </w:r>
      <w:r w:rsidR="00F054C4" w:rsidRPr="00C7153B">
        <w:t>angeordnet (siehe Bild 4).</w:t>
      </w:r>
    </w:p>
    <w:p w:rsidR="00191612" w:rsidRPr="00C7153B" w:rsidRDefault="00F054C4" w:rsidP="005C3298">
      <w:pPr>
        <w:spacing w:before="120"/>
        <w:jc w:val="both"/>
      </w:pPr>
      <w:r w:rsidRPr="00C7153B">
        <w:t xml:space="preserve">Somit können alle Teichparameter auf </w:t>
      </w:r>
      <w:r w:rsidR="009E0F88" w:rsidRPr="00C7153B">
        <w:t>einem Blick erfasst</w:t>
      </w:r>
      <w:r w:rsidR="00B72412" w:rsidRPr="00C7153B">
        <w:t xml:space="preserve"> und zusätzlich aktorische Handlungen ausgeführt </w:t>
      </w:r>
      <w:r w:rsidR="009E0F88" w:rsidRPr="00C7153B">
        <w:t xml:space="preserve"> werden</w:t>
      </w:r>
      <w:r w:rsidR="00B72412" w:rsidRPr="00C7153B">
        <w:t>. B</w:t>
      </w:r>
      <w:r w:rsidRPr="00C7153B">
        <w:t xml:space="preserve">eim Eindringen eines Koi-Räubers bewirkt die kontinuierliche Bildanalyse des </w:t>
      </w:r>
      <w:r w:rsidRPr="00C7153B">
        <w:rPr>
          <w:b/>
          <w:i/>
        </w:rPr>
        <w:t>Vision Assistant</w:t>
      </w:r>
      <w:r w:rsidRPr="00C7153B">
        <w:t xml:space="preserve"> die Bet</w:t>
      </w:r>
      <w:r w:rsidR="002847FF" w:rsidRPr="00C7153B">
        <w:t xml:space="preserve">ätigung der </w:t>
      </w:r>
      <w:r w:rsidRPr="00C7153B">
        <w:t xml:space="preserve">Stör-Automatik </w:t>
      </w:r>
      <w:r w:rsidR="009E0F88" w:rsidRPr="00C7153B">
        <w:t xml:space="preserve">unter LabVIEW </w:t>
      </w:r>
      <w:r w:rsidR="00175FA9" w:rsidRPr="00C7153B">
        <w:t xml:space="preserve">des </w:t>
      </w:r>
      <w:r w:rsidR="00175FA9" w:rsidRPr="00C7153B">
        <w:rPr>
          <w:b/>
          <w:i/>
        </w:rPr>
        <w:t>Koi-Teich.vi</w:t>
      </w:r>
      <w:r w:rsidR="00175FA9" w:rsidRPr="00C7153B">
        <w:t xml:space="preserve"> </w:t>
      </w:r>
      <w:r w:rsidRPr="00C7153B">
        <w:t xml:space="preserve">am zugehörigen Output des </w:t>
      </w:r>
      <w:r w:rsidRPr="00C7153B">
        <w:rPr>
          <w:b/>
          <w:i/>
        </w:rPr>
        <w:t>NI-USB 6009</w:t>
      </w:r>
      <w:r w:rsidRPr="00C7153B">
        <w:t xml:space="preserve"> Moduls</w:t>
      </w:r>
      <w:r w:rsidR="00344652" w:rsidRPr="00C7153B">
        <w:t xml:space="preserve"> (siehe </w:t>
      </w:r>
      <w:r w:rsidR="009E0F88" w:rsidRPr="00C7153B">
        <w:t>Bild 1</w:t>
      </w:r>
      <w:r w:rsidR="00D86EA6" w:rsidRPr="00C7153B">
        <w:t>),</w:t>
      </w:r>
      <w:r w:rsidR="00344652" w:rsidRPr="00C7153B">
        <w:t xml:space="preserve"> so dass der maximale Schutz der kostbaren Koi stets gewährleistet ist</w:t>
      </w:r>
      <w:r w:rsidRPr="00C7153B">
        <w:t>.</w:t>
      </w:r>
    </w:p>
    <w:p w:rsidR="005C3298" w:rsidRPr="00C7153B" w:rsidRDefault="005C3298" w:rsidP="005C3298">
      <w:pPr>
        <w:jc w:val="both"/>
      </w:pPr>
    </w:p>
    <w:p w:rsidR="00E954A9" w:rsidRPr="00C7153B" w:rsidRDefault="00E954A9" w:rsidP="004128C1">
      <w:pPr>
        <w:spacing w:after="80"/>
        <w:rPr>
          <w:b/>
        </w:rPr>
      </w:pPr>
      <w:r w:rsidRPr="00C7153B">
        <w:rPr>
          <w:b/>
        </w:rPr>
        <w:t>Zusammenfassung</w:t>
      </w:r>
    </w:p>
    <w:p w:rsidR="002B15E2" w:rsidRPr="00C7153B" w:rsidRDefault="0008559C" w:rsidP="002B15E2">
      <w:pPr>
        <w:spacing w:after="120"/>
        <w:jc w:val="both"/>
      </w:pPr>
      <w:r w:rsidRPr="00C7153B">
        <w:t xml:space="preserve">Wie in Bild 1 dargestellt, werden die Akquirierung der Umweltdaten und die Koi-Teich-Steuerung von einem Laptop  in Verbindung mit </w:t>
      </w:r>
      <w:r w:rsidRPr="00C7153B">
        <w:rPr>
          <w:b/>
          <w:i/>
        </w:rPr>
        <w:t>Compact Vision</w:t>
      </w:r>
      <w:r w:rsidRPr="00C7153B">
        <w:t xml:space="preserve">, dem </w:t>
      </w:r>
      <w:r w:rsidRPr="00C7153B">
        <w:rPr>
          <w:b/>
          <w:i/>
        </w:rPr>
        <w:t>NI-USB 6009</w:t>
      </w:r>
      <w:r w:rsidRPr="00C7153B">
        <w:t xml:space="preserve">, entsprechenden Sensoren und Aktoren unter Einbeziehung der Softwarekomponenten </w:t>
      </w:r>
      <w:r w:rsidRPr="00C7153B">
        <w:rPr>
          <w:b/>
          <w:i/>
        </w:rPr>
        <w:t xml:space="preserve">LabVIEW </w:t>
      </w:r>
      <w:r w:rsidRPr="00C7153B">
        <w:t xml:space="preserve">und </w:t>
      </w:r>
      <w:r w:rsidRPr="00C7153B">
        <w:rPr>
          <w:b/>
          <w:i/>
        </w:rPr>
        <w:t xml:space="preserve">Vision Assistant </w:t>
      </w:r>
      <w:r w:rsidRPr="00C7153B">
        <w:t>kostengünstig und zeitoptimal realisiert.</w:t>
      </w:r>
    </w:p>
    <w:p w:rsidR="009043EC" w:rsidRPr="00C7153B" w:rsidRDefault="009043EC" w:rsidP="002B15E2">
      <w:pPr>
        <w:spacing w:after="120"/>
        <w:jc w:val="both"/>
      </w:pPr>
      <w:r w:rsidRPr="00C7153B">
        <w:t>Von der Bedienoberfläche</w:t>
      </w:r>
      <w:r w:rsidR="00175FA9" w:rsidRPr="00C7153B">
        <w:t xml:space="preserve"> des </w:t>
      </w:r>
      <w:r w:rsidR="00175FA9" w:rsidRPr="00C7153B">
        <w:rPr>
          <w:b/>
          <w:i/>
        </w:rPr>
        <w:t>Koi-Teich.vi</w:t>
      </w:r>
      <w:r w:rsidRPr="00C7153B">
        <w:t xml:space="preserve"> aus sind alle Messwerte ersichtlich, die Koi-Teich-Bildanalyse griffig und alle Aktoren können auch einzeln</w:t>
      </w:r>
      <w:r w:rsidR="00B32616" w:rsidRPr="00C7153B">
        <w:t xml:space="preserve"> per Hand betätigt werden, ohne </w:t>
      </w:r>
      <w:r w:rsidR="00D8759E" w:rsidRPr="00C7153B">
        <w:t>dass</w:t>
      </w:r>
      <w:r w:rsidRPr="00C7153B">
        <w:t xml:space="preserve"> der automatisch-</w:t>
      </w:r>
      <w:r w:rsidR="00B32616" w:rsidRPr="00C7153B">
        <w:t xml:space="preserve">programmgesteuerte Ablauf </w:t>
      </w:r>
      <w:r w:rsidRPr="00C7153B">
        <w:t xml:space="preserve">beeinträchtigt wird. </w:t>
      </w:r>
    </w:p>
    <w:p w:rsidR="0008559C" w:rsidRPr="00C7153B" w:rsidRDefault="0008559C" w:rsidP="0008559C">
      <w:pPr>
        <w:jc w:val="both"/>
      </w:pPr>
      <w:r w:rsidRPr="00C7153B">
        <w:t>Mit geringem Aufwand ist es möglich</w:t>
      </w:r>
      <w:r w:rsidR="00FC7F94" w:rsidRPr="00C7153B">
        <w:t>,</w:t>
      </w:r>
      <w:r w:rsidRPr="00C7153B">
        <w:t xml:space="preserve"> den Rundum-Schutz der Koi</w:t>
      </w:r>
      <w:r w:rsidR="00D8759E" w:rsidRPr="00C7153B">
        <w:t xml:space="preserve"> als wertvolle</w:t>
      </w:r>
      <w:r w:rsidR="00175FA9" w:rsidRPr="00C7153B">
        <w:t>s Tier-Kapital</w:t>
      </w:r>
      <w:r w:rsidRPr="00C7153B">
        <w:t xml:space="preserve"> zu gewährleisten. Nicht zu letzt tragen </w:t>
      </w:r>
      <w:r w:rsidR="00FC7F94" w:rsidRPr="00C7153B">
        <w:t xml:space="preserve">die Steuerung von Filter-, Luftpumpe, </w:t>
      </w:r>
      <w:r w:rsidRPr="00C7153B">
        <w:t xml:space="preserve">Heizung </w:t>
      </w:r>
      <w:r w:rsidR="00FC7F94" w:rsidRPr="00C7153B">
        <w:t>und Stör-Automatik dazu bei, den Koi hervorra</w:t>
      </w:r>
      <w:r w:rsidR="00D8759E" w:rsidRPr="00C7153B">
        <w:t>gende Lebensbedingungen für ihre</w:t>
      </w:r>
      <w:r w:rsidR="00FC7F94" w:rsidRPr="00C7153B">
        <w:t xml:space="preserve"> gesunde </w:t>
      </w:r>
      <w:r w:rsidR="009043EC" w:rsidRPr="00C7153B">
        <w:t>W</w:t>
      </w:r>
      <w:r w:rsidR="0033532A" w:rsidRPr="00C7153B">
        <w:t>achstums-Langlebigkeit zu sichern</w:t>
      </w:r>
      <w:r w:rsidR="00FC7F94" w:rsidRPr="00C7153B">
        <w:t>.</w:t>
      </w:r>
    </w:p>
    <w:p w:rsidR="00A743E6" w:rsidRPr="00C7153B" w:rsidRDefault="00A743E6" w:rsidP="004128C1">
      <w:pPr>
        <w:spacing w:after="80"/>
        <w:rPr>
          <w:b/>
        </w:rPr>
      </w:pPr>
    </w:p>
    <w:p w:rsidR="00A743E6" w:rsidRPr="00C7153B" w:rsidRDefault="00E954A9" w:rsidP="004128C1">
      <w:pPr>
        <w:spacing w:after="80"/>
        <w:rPr>
          <w:b/>
        </w:rPr>
      </w:pPr>
      <w:r w:rsidRPr="00C7153B">
        <w:rPr>
          <w:b/>
        </w:rPr>
        <w:t>Literaturverzeichnis</w:t>
      </w:r>
    </w:p>
    <w:p w:rsidR="00912CB6" w:rsidRPr="00C7153B" w:rsidRDefault="00D86EA6" w:rsidP="00912CB6">
      <w:pPr>
        <w:autoSpaceDE w:val="0"/>
        <w:autoSpaceDN w:val="0"/>
        <w:adjustRightInd w:val="0"/>
      </w:pPr>
      <w:r w:rsidRPr="00C7153B">
        <w:t>[1]</w:t>
      </w:r>
      <w:r w:rsidR="003C55C1" w:rsidRPr="00C7153B">
        <w:tab/>
      </w:r>
      <w:r w:rsidR="00912CB6" w:rsidRPr="00C7153B">
        <w:t xml:space="preserve">Bernhard Teichfischer: </w:t>
      </w:r>
      <w:r w:rsidR="003C55C1" w:rsidRPr="00C7153B">
        <w:t>Nishikig</w:t>
      </w:r>
      <w:r w:rsidR="0033532A" w:rsidRPr="00C7153B">
        <w:t xml:space="preserve">oi - Faszinierendes Hobby Koi </w:t>
      </w:r>
    </w:p>
    <w:p w:rsidR="003C55C1" w:rsidRPr="00C7153B" w:rsidRDefault="003C55C1" w:rsidP="00A743E6">
      <w:pPr>
        <w:autoSpaceDE w:val="0"/>
        <w:autoSpaceDN w:val="0"/>
        <w:adjustRightInd w:val="0"/>
        <w:ind w:firstLine="708"/>
      </w:pPr>
      <w:r w:rsidRPr="00C7153B">
        <w:t>Dähne Verlag GmbH</w:t>
      </w:r>
      <w:r w:rsidR="008B1070" w:rsidRPr="00C7153B">
        <w:t xml:space="preserve">, D-76256 Ettlingen </w:t>
      </w:r>
      <w:r w:rsidRPr="00C7153B">
        <w:t>(3. Auflage 2010)</w:t>
      </w:r>
    </w:p>
    <w:p w:rsidR="00155DF6" w:rsidRPr="00C7153B" w:rsidRDefault="00155DF6" w:rsidP="00155DF6">
      <w:pPr>
        <w:autoSpaceDE w:val="0"/>
        <w:autoSpaceDN w:val="0"/>
        <w:adjustRightInd w:val="0"/>
      </w:pPr>
    </w:p>
    <w:p w:rsidR="00155DF6" w:rsidRPr="00C7153B" w:rsidRDefault="00155DF6" w:rsidP="00155DF6">
      <w:pPr>
        <w:ind w:left="705" w:hanging="705"/>
        <w:jc w:val="both"/>
      </w:pPr>
      <w:r w:rsidRPr="00C7153B">
        <w:t>[2]</w:t>
      </w:r>
      <w:r w:rsidRPr="00C7153B">
        <w:tab/>
        <w:t>H. Schneider, P. Storz: Rechnergestützte Lernmodel</w:t>
      </w:r>
      <w:r w:rsidR="0033532A" w:rsidRPr="00C7153B">
        <w:t>le für qualifizierte Ausbildung</w:t>
      </w:r>
      <w:r w:rsidRPr="00C7153B">
        <w:t xml:space="preserve"> Begleitband zum Kongress VIP 2005</w:t>
      </w:r>
    </w:p>
    <w:p w:rsidR="00155DF6" w:rsidRPr="00C7153B" w:rsidRDefault="00155DF6" w:rsidP="00155DF6">
      <w:pPr>
        <w:ind w:left="705" w:hanging="705"/>
        <w:jc w:val="both"/>
      </w:pPr>
      <w:r w:rsidRPr="00C7153B">
        <w:tab/>
        <w:t>Hüthig Verlag Heidelberg München (2005)</w:t>
      </w:r>
    </w:p>
    <w:p w:rsidR="00155DF6" w:rsidRPr="00C7153B" w:rsidRDefault="00155DF6" w:rsidP="00155DF6">
      <w:pPr>
        <w:autoSpaceDE w:val="0"/>
        <w:autoSpaceDN w:val="0"/>
        <w:adjustRightInd w:val="0"/>
      </w:pPr>
    </w:p>
    <w:p w:rsidR="00A743E6" w:rsidRPr="00C7153B" w:rsidRDefault="00155DF6" w:rsidP="008B1070">
      <w:pPr>
        <w:jc w:val="both"/>
      </w:pPr>
      <w:r w:rsidRPr="00C7153B">
        <w:t>[3</w:t>
      </w:r>
      <w:r w:rsidR="008B1070" w:rsidRPr="00C7153B">
        <w:t>]</w:t>
      </w:r>
      <w:r w:rsidR="008B1070" w:rsidRPr="00C7153B">
        <w:tab/>
        <w:t xml:space="preserve">Rahman Jamal: </w:t>
      </w:r>
      <w:r w:rsidR="0033532A" w:rsidRPr="00C7153B">
        <w:t>Green Engineering in der Praxis</w:t>
      </w:r>
      <w:r w:rsidR="00912CB6" w:rsidRPr="00C7153B">
        <w:t xml:space="preserve"> </w:t>
      </w:r>
    </w:p>
    <w:p w:rsidR="008B1070" w:rsidRPr="00C7153B" w:rsidRDefault="008B1070" w:rsidP="008B1070">
      <w:pPr>
        <w:ind w:firstLine="708"/>
        <w:jc w:val="both"/>
      </w:pPr>
      <w:r w:rsidRPr="00C7153B">
        <w:t>Begleitband zum Kongress VIP 2009</w:t>
      </w:r>
    </w:p>
    <w:p w:rsidR="003C55C1" w:rsidRPr="00C7153B" w:rsidRDefault="00912CB6" w:rsidP="00A743E6">
      <w:pPr>
        <w:ind w:firstLine="708"/>
        <w:jc w:val="both"/>
      </w:pPr>
      <w:r w:rsidRPr="00C7153B">
        <w:t>Verlagsgruppe Hüthig Jehle Rehm G</w:t>
      </w:r>
      <w:r w:rsidR="008B1070" w:rsidRPr="00C7153B">
        <w:t xml:space="preserve">mbH </w:t>
      </w:r>
      <w:r w:rsidRPr="00C7153B">
        <w:t>Heidelberg</w:t>
      </w:r>
      <w:r w:rsidR="008B1070" w:rsidRPr="00C7153B">
        <w:t xml:space="preserve"> (2009)</w:t>
      </w:r>
    </w:p>
    <w:p w:rsidR="00A743E6" w:rsidRPr="00C7153B" w:rsidRDefault="00A743E6" w:rsidP="00A743E6">
      <w:pPr>
        <w:ind w:firstLine="708"/>
        <w:jc w:val="both"/>
      </w:pPr>
    </w:p>
    <w:p w:rsidR="008B1070" w:rsidRPr="00C7153B" w:rsidRDefault="008B1070" w:rsidP="008B1070">
      <w:pPr>
        <w:ind w:left="705" w:hanging="705"/>
        <w:jc w:val="both"/>
      </w:pPr>
      <w:r w:rsidRPr="00C7153B">
        <w:tab/>
      </w:r>
    </w:p>
    <w:p w:rsidR="00E954A9" w:rsidRPr="00C7153B" w:rsidRDefault="00E954A9" w:rsidP="004128C1">
      <w:pPr>
        <w:jc w:val="both"/>
      </w:pPr>
    </w:p>
    <w:sectPr w:rsidR="00E954A9" w:rsidRPr="00C7153B">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8560C"/>
    <w:multiLevelType w:val="hybridMultilevel"/>
    <w:tmpl w:val="C50AC3F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FEC69FC"/>
    <w:multiLevelType w:val="hybridMultilevel"/>
    <w:tmpl w:val="6C4C21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4922D58"/>
    <w:multiLevelType w:val="hybridMultilevel"/>
    <w:tmpl w:val="6D548F6E"/>
    <w:lvl w:ilvl="0" w:tplc="04070003">
      <w:start w:val="1"/>
      <w:numFmt w:val="bullet"/>
      <w:lvlText w:val="o"/>
      <w:lvlJc w:val="left"/>
      <w:pPr>
        <w:tabs>
          <w:tab w:val="num" w:pos="2145"/>
        </w:tabs>
        <w:ind w:left="2145" w:hanging="360"/>
      </w:pPr>
      <w:rPr>
        <w:rFonts w:ascii="Courier New" w:hAnsi="Courier New" w:cs="Courier New" w:hint="default"/>
      </w:rPr>
    </w:lvl>
    <w:lvl w:ilvl="1" w:tplc="04070019" w:tentative="1">
      <w:start w:val="1"/>
      <w:numFmt w:val="lowerLetter"/>
      <w:lvlText w:val="%2."/>
      <w:lvlJc w:val="left"/>
      <w:pPr>
        <w:tabs>
          <w:tab w:val="num" w:pos="2865"/>
        </w:tabs>
        <w:ind w:left="2865" w:hanging="360"/>
      </w:pPr>
    </w:lvl>
    <w:lvl w:ilvl="2" w:tplc="0407001B" w:tentative="1">
      <w:start w:val="1"/>
      <w:numFmt w:val="lowerRoman"/>
      <w:lvlText w:val="%3."/>
      <w:lvlJc w:val="right"/>
      <w:pPr>
        <w:tabs>
          <w:tab w:val="num" w:pos="3585"/>
        </w:tabs>
        <w:ind w:left="3585" w:hanging="180"/>
      </w:pPr>
    </w:lvl>
    <w:lvl w:ilvl="3" w:tplc="0407000F" w:tentative="1">
      <w:start w:val="1"/>
      <w:numFmt w:val="decimal"/>
      <w:lvlText w:val="%4."/>
      <w:lvlJc w:val="left"/>
      <w:pPr>
        <w:tabs>
          <w:tab w:val="num" w:pos="4305"/>
        </w:tabs>
        <w:ind w:left="4305" w:hanging="360"/>
      </w:pPr>
    </w:lvl>
    <w:lvl w:ilvl="4" w:tplc="04070019" w:tentative="1">
      <w:start w:val="1"/>
      <w:numFmt w:val="lowerLetter"/>
      <w:lvlText w:val="%5."/>
      <w:lvlJc w:val="left"/>
      <w:pPr>
        <w:tabs>
          <w:tab w:val="num" w:pos="5025"/>
        </w:tabs>
        <w:ind w:left="5025" w:hanging="360"/>
      </w:pPr>
    </w:lvl>
    <w:lvl w:ilvl="5" w:tplc="0407001B" w:tentative="1">
      <w:start w:val="1"/>
      <w:numFmt w:val="lowerRoman"/>
      <w:lvlText w:val="%6."/>
      <w:lvlJc w:val="right"/>
      <w:pPr>
        <w:tabs>
          <w:tab w:val="num" w:pos="5745"/>
        </w:tabs>
        <w:ind w:left="5745" w:hanging="180"/>
      </w:pPr>
    </w:lvl>
    <w:lvl w:ilvl="6" w:tplc="0407000F" w:tentative="1">
      <w:start w:val="1"/>
      <w:numFmt w:val="decimal"/>
      <w:lvlText w:val="%7."/>
      <w:lvlJc w:val="left"/>
      <w:pPr>
        <w:tabs>
          <w:tab w:val="num" w:pos="6465"/>
        </w:tabs>
        <w:ind w:left="6465" w:hanging="360"/>
      </w:pPr>
    </w:lvl>
    <w:lvl w:ilvl="7" w:tplc="04070019" w:tentative="1">
      <w:start w:val="1"/>
      <w:numFmt w:val="lowerLetter"/>
      <w:lvlText w:val="%8."/>
      <w:lvlJc w:val="left"/>
      <w:pPr>
        <w:tabs>
          <w:tab w:val="num" w:pos="7185"/>
        </w:tabs>
        <w:ind w:left="7185" w:hanging="360"/>
      </w:pPr>
    </w:lvl>
    <w:lvl w:ilvl="8" w:tplc="0407001B" w:tentative="1">
      <w:start w:val="1"/>
      <w:numFmt w:val="lowerRoman"/>
      <w:lvlText w:val="%9."/>
      <w:lvlJc w:val="right"/>
      <w:pPr>
        <w:tabs>
          <w:tab w:val="num" w:pos="7905"/>
        </w:tabs>
        <w:ind w:left="7905" w:hanging="180"/>
      </w:pPr>
    </w:lvl>
  </w:abstractNum>
  <w:abstractNum w:abstractNumId="3">
    <w:nsid w:val="2A42597A"/>
    <w:multiLevelType w:val="hybridMultilevel"/>
    <w:tmpl w:val="FA006AAA"/>
    <w:lvl w:ilvl="0" w:tplc="04070001">
      <w:start w:val="1"/>
      <w:numFmt w:val="bullet"/>
      <w:lvlText w:val=""/>
      <w:lvlJc w:val="left"/>
      <w:pPr>
        <w:tabs>
          <w:tab w:val="num" w:pos="2520"/>
        </w:tabs>
        <w:ind w:left="2520" w:hanging="360"/>
      </w:pPr>
      <w:rPr>
        <w:rFonts w:ascii="Symbol" w:hAnsi="Symbol" w:hint="default"/>
      </w:rPr>
    </w:lvl>
    <w:lvl w:ilvl="1" w:tplc="04070003">
      <w:start w:val="1"/>
      <w:numFmt w:val="bullet"/>
      <w:lvlText w:val="o"/>
      <w:lvlJc w:val="left"/>
      <w:pPr>
        <w:tabs>
          <w:tab w:val="num" w:pos="3240"/>
        </w:tabs>
        <w:ind w:left="3240" w:hanging="360"/>
      </w:pPr>
      <w:rPr>
        <w:rFonts w:ascii="Courier New" w:hAnsi="Courier New" w:cs="Courier New" w:hint="default"/>
      </w:rPr>
    </w:lvl>
    <w:lvl w:ilvl="2" w:tplc="04070005" w:tentative="1">
      <w:start w:val="1"/>
      <w:numFmt w:val="bullet"/>
      <w:lvlText w:val=""/>
      <w:lvlJc w:val="left"/>
      <w:pPr>
        <w:tabs>
          <w:tab w:val="num" w:pos="3960"/>
        </w:tabs>
        <w:ind w:left="3960" w:hanging="360"/>
      </w:pPr>
      <w:rPr>
        <w:rFonts w:ascii="Wingdings" w:hAnsi="Wingdings" w:hint="default"/>
      </w:rPr>
    </w:lvl>
    <w:lvl w:ilvl="3" w:tplc="04070001" w:tentative="1">
      <w:start w:val="1"/>
      <w:numFmt w:val="bullet"/>
      <w:lvlText w:val=""/>
      <w:lvlJc w:val="left"/>
      <w:pPr>
        <w:tabs>
          <w:tab w:val="num" w:pos="4680"/>
        </w:tabs>
        <w:ind w:left="4680" w:hanging="360"/>
      </w:pPr>
      <w:rPr>
        <w:rFonts w:ascii="Symbol" w:hAnsi="Symbol" w:hint="default"/>
      </w:rPr>
    </w:lvl>
    <w:lvl w:ilvl="4" w:tplc="04070003" w:tentative="1">
      <w:start w:val="1"/>
      <w:numFmt w:val="bullet"/>
      <w:lvlText w:val="o"/>
      <w:lvlJc w:val="left"/>
      <w:pPr>
        <w:tabs>
          <w:tab w:val="num" w:pos="5400"/>
        </w:tabs>
        <w:ind w:left="5400" w:hanging="360"/>
      </w:pPr>
      <w:rPr>
        <w:rFonts w:ascii="Courier New" w:hAnsi="Courier New" w:cs="Courier New" w:hint="default"/>
      </w:rPr>
    </w:lvl>
    <w:lvl w:ilvl="5" w:tplc="04070005" w:tentative="1">
      <w:start w:val="1"/>
      <w:numFmt w:val="bullet"/>
      <w:lvlText w:val=""/>
      <w:lvlJc w:val="left"/>
      <w:pPr>
        <w:tabs>
          <w:tab w:val="num" w:pos="6120"/>
        </w:tabs>
        <w:ind w:left="6120" w:hanging="360"/>
      </w:pPr>
      <w:rPr>
        <w:rFonts w:ascii="Wingdings" w:hAnsi="Wingdings" w:hint="default"/>
      </w:rPr>
    </w:lvl>
    <w:lvl w:ilvl="6" w:tplc="04070001" w:tentative="1">
      <w:start w:val="1"/>
      <w:numFmt w:val="bullet"/>
      <w:lvlText w:val=""/>
      <w:lvlJc w:val="left"/>
      <w:pPr>
        <w:tabs>
          <w:tab w:val="num" w:pos="6840"/>
        </w:tabs>
        <w:ind w:left="6840" w:hanging="360"/>
      </w:pPr>
      <w:rPr>
        <w:rFonts w:ascii="Symbol" w:hAnsi="Symbol" w:hint="default"/>
      </w:rPr>
    </w:lvl>
    <w:lvl w:ilvl="7" w:tplc="04070003" w:tentative="1">
      <w:start w:val="1"/>
      <w:numFmt w:val="bullet"/>
      <w:lvlText w:val="o"/>
      <w:lvlJc w:val="left"/>
      <w:pPr>
        <w:tabs>
          <w:tab w:val="num" w:pos="7560"/>
        </w:tabs>
        <w:ind w:left="7560" w:hanging="360"/>
      </w:pPr>
      <w:rPr>
        <w:rFonts w:ascii="Courier New" w:hAnsi="Courier New" w:cs="Courier New" w:hint="default"/>
      </w:rPr>
    </w:lvl>
    <w:lvl w:ilvl="8" w:tplc="04070005" w:tentative="1">
      <w:start w:val="1"/>
      <w:numFmt w:val="bullet"/>
      <w:lvlText w:val=""/>
      <w:lvlJc w:val="left"/>
      <w:pPr>
        <w:tabs>
          <w:tab w:val="num" w:pos="8280"/>
        </w:tabs>
        <w:ind w:left="8280" w:hanging="360"/>
      </w:pPr>
      <w:rPr>
        <w:rFonts w:ascii="Wingdings" w:hAnsi="Wingdings" w:hint="default"/>
      </w:rPr>
    </w:lvl>
  </w:abstractNum>
  <w:abstractNum w:abstractNumId="4">
    <w:nsid w:val="381C4655"/>
    <w:multiLevelType w:val="hybridMultilevel"/>
    <w:tmpl w:val="D748A1E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3C820572"/>
    <w:multiLevelType w:val="hybridMultilevel"/>
    <w:tmpl w:val="4DE01A8C"/>
    <w:lvl w:ilvl="0" w:tplc="84DC67BA">
      <w:numFmt w:val="bullet"/>
      <w:lvlText w:val="-"/>
      <w:lvlJc w:val="left"/>
      <w:pPr>
        <w:tabs>
          <w:tab w:val="num" w:pos="1065"/>
        </w:tabs>
        <w:ind w:left="1065" w:hanging="360"/>
      </w:pPr>
      <w:rPr>
        <w:rFonts w:ascii="Times New Roman" w:eastAsia="Times New Roman" w:hAnsi="Times New Roman" w:cs="Times New Roman" w:hint="default"/>
      </w:rPr>
    </w:lvl>
    <w:lvl w:ilvl="1" w:tplc="04070003">
      <w:start w:val="1"/>
      <w:numFmt w:val="bullet"/>
      <w:lvlText w:val="o"/>
      <w:lvlJc w:val="left"/>
      <w:pPr>
        <w:tabs>
          <w:tab w:val="num" w:pos="1785"/>
        </w:tabs>
        <w:ind w:left="1785" w:hanging="360"/>
      </w:pPr>
      <w:rPr>
        <w:rFonts w:ascii="Courier New" w:hAnsi="Courier New" w:cs="Courier New" w:hint="default"/>
      </w:rPr>
    </w:lvl>
    <w:lvl w:ilvl="2" w:tplc="04070005">
      <w:start w:val="1"/>
      <w:numFmt w:val="bullet"/>
      <w:lvlText w:val=""/>
      <w:lvlJc w:val="left"/>
      <w:pPr>
        <w:tabs>
          <w:tab w:val="num" w:pos="2505"/>
        </w:tabs>
        <w:ind w:left="2505" w:hanging="360"/>
      </w:pPr>
      <w:rPr>
        <w:rFonts w:ascii="Wingdings" w:hAnsi="Wingdings" w:hint="default"/>
      </w:rPr>
    </w:lvl>
    <w:lvl w:ilvl="3" w:tplc="0407000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6">
    <w:nsid w:val="4BD55E49"/>
    <w:multiLevelType w:val="hybridMultilevel"/>
    <w:tmpl w:val="AD1EFC8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501201EF"/>
    <w:multiLevelType w:val="hybridMultilevel"/>
    <w:tmpl w:val="C19E73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55170E10"/>
    <w:multiLevelType w:val="hybridMultilevel"/>
    <w:tmpl w:val="3BA8F54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65E25B37"/>
    <w:multiLevelType w:val="hybridMultilevel"/>
    <w:tmpl w:val="43903F3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9F810ED"/>
    <w:multiLevelType w:val="hybridMultilevel"/>
    <w:tmpl w:val="162C1300"/>
    <w:lvl w:ilvl="0" w:tplc="0407000F">
      <w:start w:val="1"/>
      <w:numFmt w:val="decimal"/>
      <w:lvlText w:val="%1."/>
      <w:lvlJc w:val="left"/>
      <w:pPr>
        <w:tabs>
          <w:tab w:val="num" w:pos="2145"/>
        </w:tabs>
        <w:ind w:left="2145" w:hanging="360"/>
      </w:pPr>
    </w:lvl>
    <w:lvl w:ilvl="1" w:tplc="04070019" w:tentative="1">
      <w:start w:val="1"/>
      <w:numFmt w:val="lowerLetter"/>
      <w:lvlText w:val="%2."/>
      <w:lvlJc w:val="left"/>
      <w:pPr>
        <w:tabs>
          <w:tab w:val="num" w:pos="2865"/>
        </w:tabs>
        <w:ind w:left="2865" w:hanging="360"/>
      </w:pPr>
    </w:lvl>
    <w:lvl w:ilvl="2" w:tplc="0407001B" w:tentative="1">
      <w:start w:val="1"/>
      <w:numFmt w:val="lowerRoman"/>
      <w:lvlText w:val="%3."/>
      <w:lvlJc w:val="right"/>
      <w:pPr>
        <w:tabs>
          <w:tab w:val="num" w:pos="3585"/>
        </w:tabs>
        <w:ind w:left="3585" w:hanging="180"/>
      </w:pPr>
    </w:lvl>
    <w:lvl w:ilvl="3" w:tplc="0407000F" w:tentative="1">
      <w:start w:val="1"/>
      <w:numFmt w:val="decimal"/>
      <w:lvlText w:val="%4."/>
      <w:lvlJc w:val="left"/>
      <w:pPr>
        <w:tabs>
          <w:tab w:val="num" w:pos="4305"/>
        </w:tabs>
        <w:ind w:left="4305" w:hanging="360"/>
      </w:pPr>
    </w:lvl>
    <w:lvl w:ilvl="4" w:tplc="04070019" w:tentative="1">
      <w:start w:val="1"/>
      <w:numFmt w:val="lowerLetter"/>
      <w:lvlText w:val="%5."/>
      <w:lvlJc w:val="left"/>
      <w:pPr>
        <w:tabs>
          <w:tab w:val="num" w:pos="5025"/>
        </w:tabs>
        <w:ind w:left="5025" w:hanging="360"/>
      </w:pPr>
    </w:lvl>
    <w:lvl w:ilvl="5" w:tplc="0407001B" w:tentative="1">
      <w:start w:val="1"/>
      <w:numFmt w:val="lowerRoman"/>
      <w:lvlText w:val="%6."/>
      <w:lvlJc w:val="right"/>
      <w:pPr>
        <w:tabs>
          <w:tab w:val="num" w:pos="5745"/>
        </w:tabs>
        <w:ind w:left="5745" w:hanging="180"/>
      </w:pPr>
    </w:lvl>
    <w:lvl w:ilvl="6" w:tplc="0407000F" w:tentative="1">
      <w:start w:val="1"/>
      <w:numFmt w:val="decimal"/>
      <w:lvlText w:val="%7."/>
      <w:lvlJc w:val="left"/>
      <w:pPr>
        <w:tabs>
          <w:tab w:val="num" w:pos="6465"/>
        </w:tabs>
        <w:ind w:left="6465" w:hanging="360"/>
      </w:pPr>
    </w:lvl>
    <w:lvl w:ilvl="7" w:tplc="04070019" w:tentative="1">
      <w:start w:val="1"/>
      <w:numFmt w:val="lowerLetter"/>
      <w:lvlText w:val="%8."/>
      <w:lvlJc w:val="left"/>
      <w:pPr>
        <w:tabs>
          <w:tab w:val="num" w:pos="7185"/>
        </w:tabs>
        <w:ind w:left="7185" w:hanging="360"/>
      </w:pPr>
    </w:lvl>
    <w:lvl w:ilvl="8" w:tplc="0407001B" w:tentative="1">
      <w:start w:val="1"/>
      <w:numFmt w:val="lowerRoman"/>
      <w:lvlText w:val="%9."/>
      <w:lvlJc w:val="right"/>
      <w:pPr>
        <w:tabs>
          <w:tab w:val="num" w:pos="7905"/>
        </w:tabs>
        <w:ind w:left="7905" w:hanging="180"/>
      </w:pPr>
    </w:lvl>
  </w:abstractNum>
  <w:abstractNum w:abstractNumId="11">
    <w:nsid w:val="6BBE2435"/>
    <w:multiLevelType w:val="hybridMultilevel"/>
    <w:tmpl w:val="2C88E3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C42749F"/>
    <w:multiLevelType w:val="hybridMultilevel"/>
    <w:tmpl w:val="74F6847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73F668E9"/>
    <w:multiLevelType w:val="hybridMultilevel"/>
    <w:tmpl w:val="25B84B86"/>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7A072670"/>
    <w:multiLevelType w:val="multilevel"/>
    <w:tmpl w:val="3BA8F54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0"/>
  </w:num>
  <w:num w:numId="3">
    <w:abstractNumId w:val="2"/>
  </w:num>
  <w:num w:numId="4">
    <w:abstractNumId w:val="13"/>
  </w:num>
  <w:num w:numId="5">
    <w:abstractNumId w:val="9"/>
  </w:num>
  <w:num w:numId="6">
    <w:abstractNumId w:val="4"/>
  </w:num>
  <w:num w:numId="7">
    <w:abstractNumId w:val="8"/>
  </w:num>
  <w:num w:numId="8">
    <w:abstractNumId w:val="14"/>
  </w:num>
  <w:num w:numId="9">
    <w:abstractNumId w:val="7"/>
  </w:num>
  <w:num w:numId="10">
    <w:abstractNumId w:val="12"/>
  </w:num>
  <w:num w:numId="11">
    <w:abstractNumId w:val="6"/>
  </w:num>
  <w:num w:numId="12">
    <w:abstractNumId w:val="3"/>
  </w:num>
  <w:num w:numId="13">
    <w:abstractNumId w:val="0"/>
  </w:num>
  <w:num w:numId="14">
    <w:abstractNumId w:val="1"/>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compat/>
  <w:rsids>
    <w:rsidRoot w:val="008F4F53"/>
    <w:rsid w:val="0000257F"/>
    <w:rsid w:val="00014EDA"/>
    <w:rsid w:val="00021978"/>
    <w:rsid w:val="00033801"/>
    <w:rsid w:val="000550D0"/>
    <w:rsid w:val="000601D3"/>
    <w:rsid w:val="0008559C"/>
    <w:rsid w:val="00092EE0"/>
    <w:rsid w:val="00093BE6"/>
    <w:rsid w:val="000D10EE"/>
    <w:rsid w:val="000D6E9F"/>
    <w:rsid w:val="000E68F3"/>
    <w:rsid w:val="00106DB8"/>
    <w:rsid w:val="00155DF6"/>
    <w:rsid w:val="00166726"/>
    <w:rsid w:val="001751FD"/>
    <w:rsid w:val="00175FA9"/>
    <w:rsid w:val="00190722"/>
    <w:rsid w:val="00191612"/>
    <w:rsid w:val="00202729"/>
    <w:rsid w:val="002138FA"/>
    <w:rsid w:val="0022705A"/>
    <w:rsid w:val="002847FF"/>
    <w:rsid w:val="002A2841"/>
    <w:rsid w:val="002B15E2"/>
    <w:rsid w:val="002F2B86"/>
    <w:rsid w:val="0033532A"/>
    <w:rsid w:val="00340F1E"/>
    <w:rsid w:val="00344491"/>
    <w:rsid w:val="00344652"/>
    <w:rsid w:val="0036585D"/>
    <w:rsid w:val="00395889"/>
    <w:rsid w:val="003C4D2E"/>
    <w:rsid w:val="003C55C1"/>
    <w:rsid w:val="004128C1"/>
    <w:rsid w:val="004356CF"/>
    <w:rsid w:val="00467F37"/>
    <w:rsid w:val="004832A9"/>
    <w:rsid w:val="00484E4A"/>
    <w:rsid w:val="004B0FD7"/>
    <w:rsid w:val="00533705"/>
    <w:rsid w:val="00545E8F"/>
    <w:rsid w:val="00593EE3"/>
    <w:rsid w:val="005961C6"/>
    <w:rsid w:val="005C0A72"/>
    <w:rsid w:val="005C3298"/>
    <w:rsid w:val="005F2BA5"/>
    <w:rsid w:val="006053D4"/>
    <w:rsid w:val="00632042"/>
    <w:rsid w:val="0065047E"/>
    <w:rsid w:val="006C308D"/>
    <w:rsid w:val="006E4AE7"/>
    <w:rsid w:val="006F000F"/>
    <w:rsid w:val="006F0681"/>
    <w:rsid w:val="006F4AB7"/>
    <w:rsid w:val="007071F8"/>
    <w:rsid w:val="00727236"/>
    <w:rsid w:val="00756069"/>
    <w:rsid w:val="007701A2"/>
    <w:rsid w:val="0079605E"/>
    <w:rsid w:val="007A6443"/>
    <w:rsid w:val="007C7020"/>
    <w:rsid w:val="008704CA"/>
    <w:rsid w:val="00876020"/>
    <w:rsid w:val="008A4524"/>
    <w:rsid w:val="008B1070"/>
    <w:rsid w:val="008C67E0"/>
    <w:rsid w:val="008D0525"/>
    <w:rsid w:val="008F4F53"/>
    <w:rsid w:val="009005FA"/>
    <w:rsid w:val="009043EC"/>
    <w:rsid w:val="00912CB6"/>
    <w:rsid w:val="00920877"/>
    <w:rsid w:val="00951AF6"/>
    <w:rsid w:val="00970F29"/>
    <w:rsid w:val="0098726B"/>
    <w:rsid w:val="009B1C0B"/>
    <w:rsid w:val="009B51EC"/>
    <w:rsid w:val="009D4BDD"/>
    <w:rsid w:val="009E0F88"/>
    <w:rsid w:val="00A743E6"/>
    <w:rsid w:val="00A74C5C"/>
    <w:rsid w:val="00AC210F"/>
    <w:rsid w:val="00B32616"/>
    <w:rsid w:val="00B333BC"/>
    <w:rsid w:val="00B64F9E"/>
    <w:rsid w:val="00B72412"/>
    <w:rsid w:val="00B87334"/>
    <w:rsid w:val="00B93E74"/>
    <w:rsid w:val="00B964C9"/>
    <w:rsid w:val="00BA1BB9"/>
    <w:rsid w:val="00BD192A"/>
    <w:rsid w:val="00BD73D3"/>
    <w:rsid w:val="00BE1369"/>
    <w:rsid w:val="00C0291C"/>
    <w:rsid w:val="00C02B61"/>
    <w:rsid w:val="00C03EE3"/>
    <w:rsid w:val="00C513CD"/>
    <w:rsid w:val="00C7153B"/>
    <w:rsid w:val="00C75896"/>
    <w:rsid w:val="00CC5FA7"/>
    <w:rsid w:val="00D065D0"/>
    <w:rsid w:val="00D275D5"/>
    <w:rsid w:val="00D506F8"/>
    <w:rsid w:val="00D86EA6"/>
    <w:rsid w:val="00D8759E"/>
    <w:rsid w:val="00DB7C3F"/>
    <w:rsid w:val="00DC45CB"/>
    <w:rsid w:val="00DE2F2A"/>
    <w:rsid w:val="00DF3460"/>
    <w:rsid w:val="00E03486"/>
    <w:rsid w:val="00E06B0E"/>
    <w:rsid w:val="00E24389"/>
    <w:rsid w:val="00E31437"/>
    <w:rsid w:val="00E954A9"/>
    <w:rsid w:val="00EB34FF"/>
    <w:rsid w:val="00EF7FE7"/>
    <w:rsid w:val="00F054C4"/>
    <w:rsid w:val="00F94686"/>
    <w:rsid w:val="00FC7F94"/>
    <w:rsid w:val="00FD2CD1"/>
    <w:rsid w:val="00FE4A2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93BE6"/>
    <w:rPr>
      <w:sz w:val="24"/>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customStyle="1" w:styleId="longtext1">
    <w:name w:val="long_text1"/>
    <w:basedOn w:val="Absatz-Standardschriftart"/>
    <w:rsid w:val="005961C6"/>
    <w:rPr>
      <w:sz w:val="20"/>
      <w:szCs w:val="20"/>
    </w:rPr>
  </w:style>
  <w:style w:type="paragraph" w:styleId="StandardWeb">
    <w:name w:val="Normal (Web)"/>
    <w:basedOn w:val="Standard"/>
    <w:rsid w:val="00AC210F"/>
    <w:pPr>
      <w:spacing w:before="100" w:beforeAutospacing="1" w:after="100" w:afterAutospacing="1"/>
    </w:pPr>
  </w:style>
  <w:style w:type="character" w:customStyle="1" w:styleId="red">
    <w:name w:val="red"/>
    <w:basedOn w:val="Absatz-Standardschriftart"/>
    <w:rsid w:val="00AC210F"/>
  </w:style>
  <w:style w:type="paragraph" w:styleId="Sprechblasentext">
    <w:name w:val="Balloon Text"/>
    <w:basedOn w:val="Standard"/>
    <w:semiHidden/>
    <w:rsid w:val="00BE13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1515</Words>
  <Characters>9550</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Umweltdaten-Erfassung und Steuerung eines Koi-Teiches</vt:lpstr>
    </vt:vector>
  </TitlesOfParts>
  <Company>Home</Company>
  <LinksUpToDate>false</LinksUpToDate>
  <CharactersWithSpaces>11043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Umweltdaten-Erfassung und Steuerung eines Koi-Teiches</dc:title>
  <dc:creator>ADMIN</dc:creator>
  <cp:lastModifiedBy>Windows User</cp:lastModifiedBy>
  <cp:revision>2</cp:revision>
  <cp:lastPrinted>2010-06-14T13:41:00Z</cp:lastPrinted>
  <dcterms:created xsi:type="dcterms:W3CDTF">2016-11-20T18:32:00Z</dcterms:created>
  <dcterms:modified xsi:type="dcterms:W3CDTF">2016-11-20T18:32:00Z</dcterms:modified>
</cp:coreProperties>
</file>