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03" w:rsidRDefault="008E1C03" w:rsidP="000E64EA">
      <w:pPr>
        <w:rPr>
          <w:sz w:val="24"/>
          <w:szCs w:val="24"/>
        </w:rPr>
      </w:pPr>
    </w:p>
    <w:p w:rsidR="002012A1" w:rsidRDefault="002012A1" w:rsidP="000E64EA">
      <w:pPr>
        <w:rPr>
          <w:sz w:val="24"/>
          <w:szCs w:val="24"/>
        </w:rPr>
      </w:pPr>
    </w:p>
    <w:p w:rsidR="002012A1" w:rsidRPr="0067179F" w:rsidRDefault="002012A1" w:rsidP="000E64EA">
      <w:pPr>
        <w:rPr>
          <w:sz w:val="24"/>
          <w:szCs w:val="24"/>
        </w:rPr>
      </w:pPr>
    </w:p>
    <w:p w:rsidR="0025520B" w:rsidRPr="0067179F" w:rsidRDefault="0025520B" w:rsidP="000E64EA">
      <w:pPr>
        <w:rPr>
          <w:sz w:val="24"/>
          <w:szCs w:val="24"/>
        </w:rPr>
      </w:pPr>
    </w:p>
    <w:p w:rsidR="0003075F" w:rsidRPr="0067179F" w:rsidRDefault="003E1BB1" w:rsidP="006867A6">
      <w:pPr>
        <w:jc w:val="center"/>
        <w:rPr>
          <w:b/>
          <w:sz w:val="24"/>
          <w:szCs w:val="24"/>
        </w:rPr>
      </w:pPr>
      <w:r w:rsidRPr="0067179F">
        <w:rPr>
          <w:b/>
          <w:sz w:val="24"/>
          <w:szCs w:val="24"/>
        </w:rPr>
        <w:t xml:space="preserve">LabVIEW-Regelbetrieb </w:t>
      </w:r>
      <w:r w:rsidRPr="00BE391A">
        <w:rPr>
          <w:b/>
          <w:sz w:val="24"/>
          <w:szCs w:val="24"/>
        </w:rPr>
        <w:t xml:space="preserve">einer </w:t>
      </w:r>
      <w:r w:rsidR="00BE391A" w:rsidRPr="00BE391A">
        <w:rPr>
          <w:b/>
          <w:sz w:val="24"/>
          <w:szCs w:val="24"/>
        </w:rPr>
        <w:t>MPS</w:t>
      </w:r>
      <w:r w:rsidR="00BE391A" w:rsidRPr="00BE391A">
        <w:rPr>
          <w:b/>
          <w:sz w:val="24"/>
          <w:szCs w:val="24"/>
          <w:vertAlign w:val="superscript"/>
        </w:rPr>
        <w:t>®</w:t>
      </w:r>
      <w:r w:rsidR="00BE391A" w:rsidRPr="00BE391A">
        <w:rPr>
          <w:b/>
          <w:sz w:val="24"/>
          <w:szCs w:val="24"/>
        </w:rPr>
        <w:t xml:space="preserve"> PA</w:t>
      </w:r>
      <w:r w:rsidRPr="00BE391A">
        <w:rPr>
          <w:b/>
          <w:sz w:val="24"/>
          <w:szCs w:val="24"/>
        </w:rPr>
        <w:t xml:space="preserve"> Workstation</w:t>
      </w:r>
      <w:r w:rsidRPr="0067179F">
        <w:rPr>
          <w:b/>
          <w:sz w:val="24"/>
          <w:szCs w:val="24"/>
        </w:rPr>
        <w:t xml:space="preserve"> von Festo Didactic</w:t>
      </w:r>
    </w:p>
    <w:p w:rsidR="0003075F" w:rsidRPr="0067179F" w:rsidRDefault="00007D83" w:rsidP="006867A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Prof. Dr.</w:t>
      </w:r>
      <w:r w:rsidR="0003075F" w:rsidRPr="0067179F">
        <w:rPr>
          <w:sz w:val="24"/>
          <w:szCs w:val="24"/>
        </w:rPr>
        <w:t xml:space="preserve"> Wolfgang W</w:t>
      </w:r>
      <w:r w:rsidR="00114CB4">
        <w:rPr>
          <w:sz w:val="24"/>
          <w:szCs w:val="24"/>
        </w:rPr>
        <w:t>eiß,</w:t>
      </w:r>
      <w:r w:rsidR="0003075F" w:rsidRPr="0067179F">
        <w:rPr>
          <w:sz w:val="24"/>
          <w:szCs w:val="24"/>
        </w:rPr>
        <w:t xml:space="preserve"> </w:t>
      </w:r>
      <w:r w:rsidR="006A7D82" w:rsidRPr="0067179F">
        <w:rPr>
          <w:sz w:val="24"/>
          <w:szCs w:val="24"/>
        </w:rPr>
        <w:t>Staatl.</w:t>
      </w:r>
      <w:r w:rsidR="0003075F" w:rsidRPr="0067179F">
        <w:rPr>
          <w:sz w:val="24"/>
          <w:szCs w:val="24"/>
        </w:rPr>
        <w:t xml:space="preserve"> Studienakademie Bautzen</w:t>
      </w:r>
    </w:p>
    <w:p w:rsidR="0003075F" w:rsidRPr="0067179F" w:rsidRDefault="0003075F" w:rsidP="006867A6">
      <w:pPr>
        <w:spacing w:after="0"/>
        <w:jc w:val="center"/>
        <w:rPr>
          <w:sz w:val="24"/>
          <w:szCs w:val="24"/>
        </w:rPr>
      </w:pPr>
      <w:r w:rsidRPr="0067179F">
        <w:rPr>
          <w:sz w:val="24"/>
          <w:szCs w:val="24"/>
        </w:rPr>
        <w:t>Dr.-Ing. Hans Schneider, IPI Ing.-Büro für Prozessinformatik, Weinböhla</w:t>
      </w:r>
    </w:p>
    <w:p w:rsidR="006478EC" w:rsidRPr="004A58D5" w:rsidRDefault="004A58D5" w:rsidP="004A58D5">
      <w:pPr>
        <w:spacing w:after="0"/>
        <w:jc w:val="center"/>
        <w:rPr>
          <w:sz w:val="24"/>
          <w:szCs w:val="24"/>
        </w:rPr>
      </w:pPr>
      <w:r w:rsidRPr="004A58D5">
        <w:rPr>
          <w:sz w:val="24"/>
          <w:szCs w:val="24"/>
        </w:rPr>
        <w:t>Dipl.-Ing. (FH) Leander Mirke</w:t>
      </w:r>
      <w:r>
        <w:rPr>
          <w:sz w:val="24"/>
          <w:szCs w:val="24"/>
        </w:rPr>
        <w:t>, Tecplan, Techn. Büro, Königsbrück</w:t>
      </w:r>
    </w:p>
    <w:p w:rsidR="0025520B" w:rsidRPr="0067179F" w:rsidRDefault="0025520B" w:rsidP="006867A6">
      <w:pPr>
        <w:spacing w:after="0"/>
        <w:rPr>
          <w:b/>
          <w:sz w:val="24"/>
          <w:szCs w:val="24"/>
        </w:rPr>
      </w:pPr>
    </w:p>
    <w:p w:rsidR="0025520B" w:rsidRDefault="0025520B" w:rsidP="006867A6">
      <w:pPr>
        <w:spacing w:after="0"/>
        <w:rPr>
          <w:b/>
          <w:sz w:val="24"/>
          <w:szCs w:val="24"/>
        </w:rPr>
      </w:pPr>
    </w:p>
    <w:p w:rsidR="002012A1" w:rsidRDefault="002012A1" w:rsidP="006867A6">
      <w:pPr>
        <w:spacing w:after="0"/>
        <w:rPr>
          <w:b/>
          <w:sz w:val="24"/>
          <w:szCs w:val="24"/>
        </w:rPr>
      </w:pPr>
    </w:p>
    <w:p w:rsidR="002012A1" w:rsidRDefault="002012A1" w:rsidP="006867A6">
      <w:pPr>
        <w:spacing w:after="0"/>
        <w:rPr>
          <w:b/>
          <w:sz w:val="24"/>
          <w:szCs w:val="24"/>
        </w:rPr>
      </w:pPr>
    </w:p>
    <w:p w:rsidR="002012A1" w:rsidRPr="0067179F" w:rsidRDefault="002012A1" w:rsidP="006867A6">
      <w:pPr>
        <w:spacing w:after="0"/>
        <w:rPr>
          <w:b/>
          <w:sz w:val="24"/>
          <w:szCs w:val="24"/>
        </w:rPr>
      </w:pPr>
    </w:p>
    <w:p w:rsidR="00CA66E1" w:rsidRPr="0067179F" w:rsidRDefault="0003075F" w:rsidP="006867A6">
      <w:pPr>
        <w:rPr>
          <w:b/>
          <w:sz w:val="24"/>
          <w:szCs w:val="24"/>
        </w:rPr>
      </w:pPr>
      <w:r w:rsidRPr="0067179F">
        <w:rPr>
          <w:b/>
          <w:sz w:val="24"/>
          <w:szCs w:val="24"/>
        </w:rPr>
        <w:t>Kurzfassung</w:t>
      </w:r>
    </w:p>
    <w:p w:rsidR="00DE1982" w:rsidRPr="0067179F" w:rsidRDefault="0080008F" w:rsidP="00DE1982">
      <w:pPr>
        <w:rPr>
          <w:sz w:val="24"/>
          <w:szCs w:val="24"/>
        </w:rPr>
      </w:pPr>
      <w:r w:rsidRPr="0067179F">
        <w:rPr>
          <w:sz w:val="24"/>
          <w:szCs w:val="24"/>
        </w:rPr>
        <w:t xml:space="preserve">Zur Erhöhung der </w:t>
      </w:r>
      <w:r w:rsidR="009108C3" w:rsidRPr="0067179F">
        <w:rPr>
          <w:sz w:val="24"/>
          <w:szCs w:val="24"/>
        </w:rPr>
        <w:t>Ausbildungsqualität in Verbindung mit dem</w:t>
      </w:r>
      <w:r w:rsidRPr="0067179F">
        <w:rPr>
          <w:sz w:val="24"/>
          <w:szCs w:val="24"/>
        </w:rPr>
        <w:t xml:space="preserve"> technischen </w:t>
      </w:r>
      <w:r w:rsidR="009108C3" w:rsidRPr="0067179F">
        <w:rPr>
          <w:sz w:val="24"/>
          <w:szCs w:val="24"/>
        </w:rPr>
        <w:t>Einsatz</w:t>
      </w:r>
      <w:r w:rsidRPr="0067179F">
        <w:rPr>
          <w:sz w:val="24"/>
          <w:szCs w:val="24"/>
        </w:rPr>
        <w:t xml:space="preserve"> von NI Hardware-Komponenten a</w:t>
      </w:r>
      <w:r w:rsidR="009108C3" w:rsidRPr="0067179F">
        <w:rPr>
          <w:sz w:val="24"/>
          <w:szCs w:val="24"/>
        </w:rPr>
        <w:t xml:space="preserve">uf USB-Basis wird </w:t>
      </w:r>
      <w:r w:rsidRPr="0067179F">
        <w:rPr>
          <w:sz w:val="24"/>
          <w:szCs w:val="24"/>
        </w:rPr>
        <w:t>mit</w:t>
      </w:r>
      <w:r w:rsidR="009108C3" w:rsidRPr="0067179F">
        <w:rPr>
          <w:sz w:val="24"/>
          <w:szCs w:val="24"/>
        </w:rPr>
        <w:t>tels</w:t>
      </w:r>
      <w:r w:rsidRPr="0067179F">
        <w:rPr>
          <w:sz w:val="24"/>
          <w:szCs w:val="24"/>
        </w:rPr>
        <w:t xml:space="preserve"> LabVIEW als grafis</w:t>
      </w:r>
      <w:r w:rsidR="00897029" w:rsidRPr="0067179F">
        <w:rPr>
          <w:sz w:val="24"/>
          <w:szCs w:val="24"/>
        </w:rPr>
        <w:t xml:space="preserve">che Programmiersprache </w:t>
      </w:r>
      <w:r w:rsidR="00785412" w:rsidRPr="0067179F">
        <w:rPr>
          <w:sz w:val="24"/>
          <w:szCs w:val="24"/>
        </w:rPr>
        <w:t xml:space="preserve">ein eigenständig </w:t>
      </w:r>
      <w:r w:rsidRPr="0067179F">
        <w:rPr>
          <w:sz w:val="24"/>
          <w:szCs w:val="24"/>
        </w:rPr>
        <w:t>entwi</w:t>
      </w:r>
      <w:r w:rsidR="00897029" w:rsidRPr="0067179F">
        <w:rPr>
          <w:sz w:val="24"/>
          <w:szCs w:val="24"/>
        </w:rPr>
        <w:t>ckelte</w:t>
      </w:r>
      <w:r w:rsidR="00F83BE7">
        <w:rPr>
          <w:sz w:val="24"/>
          <w:szCs w:val="24"/>
        </w:rPr>
        <w:t>r</w:t>
      </w:r>
      <w:r w:rsidR="00897029" w:rsidRPr="0067179F">
        <w:rPr>
          <w:sz w:val="24"/>
          <w:szCs w:val="24"/>
        </w:rPr>
        <w:t xml:space="preserve"> </w:t>
      </w:r>
      <w:r w:rsidR="004A58D5">
        <w:rPr>
          <w:sz w:val="24"/>
          <w:szCs w:val="24"/>
        </w:rPr>
        <w:t>Schnittstellen</w:t>
      </w:r>
      <w:r w:rsidR="005613E3" w:rsidRPr="0067179F">
        <w:rPr>
          <w:sz w:val="24"/>
          <w:szCs w:val="24"/>
        </w:rPr>
        <w:t>p</w:t>
      </w:r>
      <w:r w:rsidRPr="0067179F">
        <w:rPr>
          <w:sz w:val="24"/>
          <w:szCs w:val="24"/>
        </w:rPr>
        <w:t xml:space="preserve">ort von den </w:t>
      </w:r>
      <w:r w:rsidR="006B6B15">
        <w:rPr>
          <w:sz w:val="24"/>
          <w:szCs w:val="24"/>
        </w:rPr>
        <w:t>Student</w:t>
      </w:r>
      <w:r w:rsidRPr="0067179F">
        <w:rPr>
          <w:sz w:val="24"/>
          <w:szCs w:val="24"/>
        </w:rPr>
        <w:t>en und dem Lehrpers</w:t>
      </w:r>
      <w:r w:rsidR="00E443EB" w:rsidRPr="0067179F">
        <w:rPr>
          <w:sz w:val="24"/>
          <w:szCs w:val="24"/>
        </w:rPr>
        <w:t>onal der Staatlichen Studienakademie</w:t>
      </w:r>
      <w:r w:rsidR="00897029" w:rsidRPr="0067179F">
        <w:rPr>
          <w:sz w:val="24"/>
          <w:szCs w:val="24"/>
        </w:rPr>
        <w:t xml:space="preserve"> in Bautzen</w:t>
      </w:r>
      <w:r w:rsidR="00DE1982">
        <w:rPr>
          <w:sz w:val="24"/>
          <w:szCs w:val="24"/>
        </w:rPr>
        <w:t xml:space="preserve"> eingesetzt. Ü</w:t>
      </w:r>
      <w:r w:rsidR="00DE1982" w:rsidRPr="0067179F">
        <w:rPr>
          <w:sz w:val="24"/>
          <w:szCs w:val="24"/>
        </w:rPr>
        <w:t xml:space="preserve">ber das LabVIEW-Frontpanel </w:t>
      </w:r>
      <w:r w:rsidR="00DE1982">
        <w:rPr>
          <w:sz w:val="24"/>
          <w:szCs w:val="24"/>
        </w:rPr>
        <w:t xml:space="preserve">werden </w:t>
      </w:r>
      <w:r w:rsidR="00DE1982" w:rsidRPr="0067179F">
        <w:rPr>
          <w:sz w:val="24"/>
          <w:szCs w:val="24"/>
        </w:rPr>
        <w:t xml:space="preserve">Füllstand, Durchfluss, Druck </w:t>
      </w:r>
      <w:r w:rsidR="00DE1982">
        <w:rPr>
          <w:sz w:val="24"/>
          <w:szCs w:val="24"/>
        </w:rPr>
        <w:t>und Temperatur einer</w:t>
      </w:r>
      <w:r w:rsidR="00DE1982" w:rsidRPr="0067179F">
        <w:rPr>
          <w:sz w:val="24"/>
          <w:szCs w:val="24"/>
        </w:rPr>
        <w:t xml:space="preserve"> </w:t>
      </w:r>
      <w:r w:rsidR="00BE391A">
        <w:rPr>
          <w:sz w:val="24"/>
          <w:szCs w:val="24"/>
        </w:rPr>
        <w:t>MPS</w:t>
      </w:r>
      <w:r w:rsidR="00BE391A" w:rsidRPr="00BE391A">
        <w:rPr>
          <w:sz w:val="24"/>
          <w:szCs w:val="24"/>
          <w:vertAlign w:val="superscript"/>
        </w:rPr>
        <w:t>®</w:t>
      </w:r>
      <w:r w:rsidR="00BE391A">
        <w:rPr>
          <w:sz w:val="24"/>
          <w:szCs w:val="24"/>
        </w:rPr>
        <w:t xml:space="preserve"> PA </w:t>
      </w:r>
      <w:r w:rsidR="00DE1982" w:rsidRPr="0067179F">
        <w:rPr>
          <w:sz w:val="24"/>
          <w:szCs w:val="24"/>
        </w:rPr>
        <w:t>Workstation von Festo</w:t>
      </w:r>
      <w:r w:rsidR="00BE391A">
        <w:rPr>
          <w:sz w:val="24"/>
          <w:szCs w:val="24"/>
        </w:rPr>
        <w:t xml:space="preserve"> Didactic</w:t>
      </w:r>
      <w:r w:rsidR="00DE1982" w:rsidRPr="0067179F">
        <w:rPr>
          <w:sz w:val="24"/>
          <w:szCs w:val="24"/>
        </w:rPr>
        <w:t xml:space="preserve"> </w:t>
      </w:r>
      <w:r w:rsidR="00DE1982">
        <w:rPr>
          <w:sz w:val="24"/>
          <w:szCs w:val="24"/>
        </w:rPr>
        <w:t>gesteuert bzw. geregelt.</w:t>
      </w:r>
    </w:p>
    <w:p w:rsidR="003E1BB1" w:rsidRPr="0067179F" w:rsidRDefault="000C594E" w:rsidP="006867A6">
      <w:pPr>
        <w:spacing w:after="0"/>
        <w:rPr>
          <w:sz w:val="24"/>
          <w:szCs w:val="24"/>
        </w:rPr>
      </w:pPr>
      <w:r w:rsidRPr="0067179F">
        <w:rPr>
          <w:sz w:val="24"/>
          <w:szCs w:val="24"/>
        </w:rPr>
        <w:t>Das Lernsystem zur „Prozessautomatisierung und Technik“ von Festo</w:t>
      </w:r>
      <w:r w:rsidR="00E443EB" w:rsidRPr="0067179F">
        <w:rPr>
          <w:sz w:val="24"/>
          <w:szCs w:val="24"/>
        </w:rPr>
        <w:t xml:space="preserve"> Didactic orientiert sich an den</w:t>
      </w:r>
      <w:r w:rsidRPr="0067179F">
        <w:rPr>
          <w:sz w:val="24"/>
          <w:szCs w:val="24"/>
        </w:rPr>
        <w:t xml:space="preserve"> hohe</w:t>
      </w:r>
      <w:r w:rsidR="002C7199" w:rsidRPr="0067179F">
        <w:rPr>
          <w:sz w:val="24"/>
          <w:szCs w:val="24"/>
        </w:rPr>
        <w:t>n</w:t>
      </w:r>
      <w:r w:rsidRPr="0067179F">
        <w:rPr>
          <w:sz w:val="24"/>
          <w:szCs w:val="24"/>
        </w:rPr>
        <w:t xml:space="preserve">  berufliche</w:t>
      </w:r>
      <w:r w:rsidR="002C7199" w:rsidRPr="0067179F">
        <w:rPr>
          <w:sz w:val="24"/>
          <w:szCs w:val="24"/>
        </w:rPr>
        <w:t>n</w:t>
      </w:r>
      <w:r w:rsidRPr="0067179F">
        <w:rPr>
          <w:sz w:val="24"/>
          <w:szCs w:val="24"/>
        </w:rPr>
        <w:t xml:space="preserve">  Anforderung</w:t>
      </w:r>
      <w:r w:rsidR="002C7199" w:rsidRPr="0067179F">
        <w:rPr>
          <w:sz w:val="24"/>
          <w:szCs w:val="24"/>
        </w:rPr>
        <w:t>en</w:t>
      </w:r>
      <w:r w:rsidRPr="0067179F">
        <w:rPr>
          <w:sz w:val="24"/>
          <w:szCs w:val="24"/>
        </w:rPr>
        <w:t>, wie sie an der Staatlichen Studienakademie Bautzen</w:t>
      </w:r>
      <w:r w:rsidR="002C7199" w:rsidRPr="0067179F">
        <w:rPr>
          <w:sz w:val="24"/>
          <w:szCs w:val="24"/>
        </w:rPr>
        <w:t xml:space="preserve"> vorherrschen</w:t>
      </w:r>
      <w:r w:rsidRPr="0067179F">
        <w:rPr>
          <w:sz w:val="24"/>
          <w:szCs w:val="24"/>
        </w:rPr>
        <w:t xml:space="preserve">. </w:t>
      </w:r>
      <w:r w:rsidR="002B3A84" w:rsidRPr="002B3A84">
        <w:rPr>
          <w:sz w:val="24"/>
          <w:szCs w:val="24"/>
        </w:rPr>
        <w:t>Es soll nachgewiesen werden, dass neben der Standardausstattung der Anlage mit einer SIEMENS S7 auch eine Steuerung mit Komponenten anderer Hersteller eingesetzt werden kann.</w:t>
      </w:r>
      <w:r w:rsidRPr="0067179F">
        <w:rPr>
          <w:sz w:val="24"/>
          <w:szCs w:val="24"/>
        </w:rPr>
        <w:t xml:space="preserve"> Mit der vorhandenen </w:t>
      </w:r>
      <w:r w:rsidR="00BE391A">
        <w:rPr>
          <w:sz w:val="24"/>
          <w:szCs w:val="24"/>
        </w:rPr>
        <w:t>MPS</w:t>
      </w:r>
      <w:r w:rsidR="00BE391A" w:rsidRPr="00BE391A">
        <w:rPr>
          <w:sz w:val="24"/>
          <w:szCs w:val="24"/>
          <w:vertAlign w:val="superscript"/>
        </w:rPr>
        <w:t>®</w:t>
      </w:r>
      <w:r w:rsidR="00BE391A">
        <w:rPr>
          <w:sz w:val="24"/>
          <w:szCs w:val="24"/>
        </w:rPr>
        <w:t xml:space="preserve"> PA Workstation</w:t>
      </w:r>
      <w:r w:rsidRPr="0067179F">
        <w:rPr>
          <w:sz w:val="24"/>
          <w:szCs w:val="24"/>
        </w:rPr>
        <w:t xml:space="preserve"> wird eine </w:t>
      </w:r>
      <w:r w:rsidR="00CA0722">
        <w:rPr>
          <w:sz w:val="24"/>
          <w:szCs w:val="24"/>
        </w:rPr>
        <w:t>mit</w:t>
      </w:r>
      <w:r w:rsidRPr="0067179F">
        <w:rPr>
          <w:sz w:val="24"/>
          <w:szCs w:val="24"/>
        </w:rPr>
        <w:t xml:space="preserve"> </w:t>
      </w:r>
      <w:r w:rsidR="006B6B15">
        <w:rPr>
          <w:sz w:val="24"/>
          <w:szCs w:val="24"/>
        </w:rPr>
        <w:t>industriell</w:t>
      </w:r>
      <w:r w:rsidRPr="0067179F">
        <w:rPr>
          <w:sz w:val="24"/>
          <w:szCs w:val="24"/>
        </w:rPr>
        <w:t>er Realität verbundene Ausbildung ermöglicht und praxisorientiertes Wissen hinsichtlich Signal-, Fach- und Methodenkompetenz vermittelt. Nicht zu</w:t>
      </w:r>
      <w:r w:rsidR="00CA0722">
        <w:rPr>
          <w:sz w:val="24"/>
          <w:szCs w:val="24"/>
        </w:rPr>
        <w:t>l</w:t>
      </w:r>
      <w:r w:rsidRPr="0067179F">
        <w:rPr>
          <w:sz w:val="24"/>
          <w:szCs w:val="24"/>
        </w:rPr>
        <w:t>etzt gehören dazu effiziente Programmiersprachen-Kenntnisse wie</w:t>
      </w:r>
      <w:r w:rsidR="00785412" w:rsidRPr="0067179F">
        <w:rPr>
          <w:sz w:val="24"/>
          <w:szCs w:val="24"/>
        </w:rPr>
        <w:t xml:space="preserve"> </w:t>
      </w:r>
      <w:r w:rsidR="00E443EB" w:rsidRPr="0067179F">
        <w:rPr>
          <w:sz w:val="24"/>
          <w:szCs w:val="24"/>
        </w:rPr>
        <w:t xml:space="preserve">LabVIEW in Verbindung mit </w:t>
      </w:r>
      <w:r w:rsidRPr="0067179F">
        <w:rPr>
          <w:sz w:val="24"/>
          <w:szCs w:val="24"/>
        </w:rPr>
        <w:t>Hardwarekomponente</w:t>
      </w:r>
      <w:r w:rsidR="00E443EB" w:rsidRPr="0067179F">
        <w:rPr>
          <w:sz w:val="24"/>
          <w:szCs w:val="24"/>
        </w:rPr>
        <w:t>n wie</w:t>
      </w:r>
      <w:r w:rsidRPr="0067179F">
        <w:rPr>
          <w:sz w:val="24"/>
          <w:szCs w:val="24"/>
        </w:rPr>
        <w:t xml:space="preserve"> NI USB-6001</w:t>
      </w:r>
      <w:r w:rsidR="00E443EB" w:rsidRPr="0067179F">
        <w:rPr>
          <w:sz w:val="24"/>
          <w:szCs w:val="24"/>
        </w:rPr>
        <w:t xml:space="preserve"> </w:t>
      </w:r>
      <w:r w:rsidR="002B3A84">
        <w:rPr>
          <w:sz w:val="24"/>
          <w:szCs w:val="24"/>
        </w:rPr>
        <w:t>oder</w:t>
      </w:r>
      <w:r w:rsidR="00E443EB" w:rsidRPr="0067179F">
        <w:rPr>
          <w:sz w:val="24"/>
          <w:szCs w:val="24"/>
        </w:rPr>
        <w:t xml:space="preserve"> </w:t>
      </w:r>
      <w:r w:rsidR="00081817" w:rsidRPr="0067179F">
        <w:rPr>
          <w:sz w:val="24"/>
          <w:szCs w:val="24"/>
        </w:rPr>
        <w:t xml:space="preserve">NI </w:t>
      </w:r>
      <w:r w:rsidR="00E443EB" w:rsidRPr="0067179F">
        <w:rPr>
          <w:sz w:val="24"/>
          <w:szCs w:val="24"/>
        </w:rPr>
        <w:t>Compact RIO</w:t>
      </w:r>
      <w:r w:rsidRPr="0067179F">
        <w:rPr>
          <w:sz w:val="24"/>
          <w:szCs w:val="24"/>
        </w:rPr>
        <w:t>.</w:t>
      </w:r>
    </w:p>
    <w:p w:rsidR="006867A6" w:rsidRPr="0067179F" w:rsidRDefault="006867A6" w:rsidP="006867A6">
      <w:pPr>
        <w:rPr>
          <w:b/>
          <w:sz w:val="24"/>
          <w:szCs w:val="24"/>
        </w:rPr>
      </w:pPr>
    </w:p>
    <w:p w:rsidR="009108C3" w:rsidRPr="004A58D5" w:rsidRDefault="006867A6" w:rsidP="006867A6">
      <w:pPr>
        <w:rPr>
          <w:b/>
          <w:sz w:val="24"/>
          <w:szCs w:val="24"/>
          <w:lang w:val="en-US"/>
        </w:rPr>
      </w:pPr>
      <w:r w:rsidRPr="004A58D5">
        <w:rPr>
          <w:b/>
          <w:sz w:val="24"/>
          <w:szCs w:val="24"/>
          <w:lang w:val="en-US"/>
        </w:rPr>
        <w:t>Abstract</w:t>
      </w:r>
    </w:p>
    <w:p w:rsidR="009108C3" w:rsidRPr="004A58D5" w:rsidRDefault="00C46430" w:rsidP="00C24B78">
      <w:pPr>
        <w:spacing w:before="120" w:after="0"/>
        <w:rPr>
          <w:color w:val="222222"/>
          <w:sz w:val="24"/>
          <w:szCs w:val="24"/>
          <w:lang w:val="en-US"/>
        </w:rPr>
      </w:pPr>
      <w:r w:rsidRPr="004A58D5">
        <w:rPr>
          <w:color w:val="222222"/>
          <w:sz w:val="24"/>
          <w:szCs w:val="24"/>
          <w:lang w:val="en-US"/>
        </w:rPr>
        <w:t xml:space="preserve">To increase the quality of </w:t>
      </w:r>
      <w:r w:rsidR="00CA0722">
        <w:rPr>
          <w:color w:val="222222"/>
          <w:sz w:val="24"/>
          <w:szCs w:val="24"/>
          <w:lang w:val="en-US"/>
        </w:rPr>
        <w:t>training</w:t>
      </w:r>
      <w:r w:rsidRPr="004A58D5">
        <w:rPr>
          <w:color w:val="222222"/>
          <w:sz w:val="24"/>
          <w:szCs w:val="24"/>
          <w:lang w:val="en-US"/>
        </w:rPr>
        <w:t xml:space="preserve"> in conjunction with the technical performance of the NI hardware components based on USB as a graphical programming language independently developed </w:t>
      </w:r>
      <w:r w:rsidR="004A58D5">
        <w:rPr>
          <w:color w:val="222222"/>
          <w:sz w:val="24"/>
          <w:szCs w:val="24"/>
          <w:lang w:val="en-US"/>
        </w:rPr>
        <w:t>interface</w:t>
      </w:r>
      <w:r w:rsidRPr="004A58D5">
        <w:rPr>
          <w:color w:val="222222"/>
          <w:sz w:val="24"/>
          <w:szCs w:val="24"/>
          <w:lang w:val="en-US"/>
        </w:rPr>
        <w:t xml:space="preserve"> port is used by the students and the teaching staff of the university in Bautzen using LabVIEW to discuss the LabVIEW front panel a </w:t>
      </w:r>
      <w:r w:rsidR="00BE391A" w:rsidRPr="00BE391A">
        <w:rPr>
          <w:sz w:val="24"/>
          <w:szCs w:val="24"/>
          <w:lang w:val="en-US"/>
        </w:rPr>
        <w:t>MPS</w:t>
      </w:r>
      <w:r w:rsidR="00BE391A" w:rsidRPr="00BE391A">
        <w:rPr>
          <w:sz w:val="24"/>
          <w:szCs w:val="24"/>
          <w:vertAlign w:val="superscript"/>
          <w:lang w:val="en-US"/>
        </w:rPr>
        <w:t>®</w:t>
      </w:r>
      <w:r w:rsidR="00BE391A" w:rsidRPr="00BE391A">
        <w:rPr>
          <w:sz w:val="24"/>
          <w:szCs w:val="24"/>
          <w:lang w:val="en-US"/>
        </w:rPr>
        <w:t xml:space="preserve"> PA </w:t>
      </w:r>
      <w:r w:rsidRPr="004A58D5">
        <w:rPr>
          <w:color w:val="222222"/>
          <w:sz w:val="24"/>
          <w:szCs w:val="24"/>
          <w:lang w:val="en-US"/>
        </w:rPr>
        <w:t xml:space="preserve">workstation from Festo Didactic be able to control and regulate in terms of level, flow, pressure and </w:t>
      </w:r>
      <w:r w:rsidR="004A58D5">
        <w:rPr>
          <w:color w:val="222222"/>
          <w:sz w:val="24"/>
          <w:szCs w:val="24"/>
          <w:lang w:val="en-US"/>
        </w:rPr>
        <w:t>temperature</w:t>
      </w:r>
      <w:r w:rsidRPr="004A58D5">
        <w:rPr>
          <w:color w:val="222222"/>
          <w:sz w:val="24"/>
          <w:szCs w:val="24"/>
          <w:lang w:val="en-US"/>
        </w:rPr>
        <w:t>.</w:t>
      </w:r>
    </w:p>
    <w:p w:rsidR="009108C3" w:rsidRPr="004A58D5" w:rsidRDefault="00C24B78" w:rsidP="00081817">
      <w:pPr>
        <w:spacing w:before="120" w:after="0"/>
        <w:rPr>
          <w:b/>
          <w:sz w:val="24"/>
          <w:szCs w:val="24"/>
          <w:lang w:val="en-US"/>
        </w:rPr>
      </w:pPr>
      <w:r w:rsidRPr="004A58D5">
        <w:rPr>
          <w:rStyle w:val="hps"/>
          <w:color w:val="222222"/>
          <w:sz w:val="24"/>
          <w:szCs w:val="24"/>
          <w:lang w:val="en-US"/>
        </w:rPr>
        <w:t>The learning system</w:t>
      </w:r>
      <w:r w:rsidRPr="004A58D5">
        <w:rPr>
          <w:color w:val="222222"/>
          <w:sz w:val="24"/>
          <w:szCs w:val="24"/>
          <w:lang w:val="en-US"/>
        </w:rPr>
        <w:t xml:space="preserve"> </w:t>
      </w:r>
      <w:r w:rsidRPr="004A58D5">
        <w:rPr>
          <w:rStyle w:val="hps"/>
          <w:color w:val="222222"/>
          <w:sz w:val="24"/>
          <w:szCs w:val="24"/>
          <w:lang w:val="en-US"/>
        </w:rPr>
        <w:t>for</w:t>
      </w:r>
      <w:r w:rsidRPr="004A58D5">
        <w:rPr>
          <w:color w:val="222222"/>
          <w:sz w:val="24"/>
          <w:szCs w:val="24"/>
          <w:lang w:val="en-US"/>
        </w:rPr>
        <w:t xml:space="preserve"> </w:t>
      </w:r>
      <w:r w:rsidRPr="004A58D5">
        <w:rPr>
          <w:rStyle w:val="hps"/>
          <w:color w:val="222222"/>
          <w:sz w:val="24"/>
          <w:szCs w:val="24"/>
          <w:lang w:val="en-US"/>
        </w:rPr>
        <w:t>"Process</w:t>
      </w:r>
      <w:r w:rsidRPr="004A58D5">
        <w:rPr>
          <w:color w:val="222222"/>
          <w:sz w:val="24"/>
          <w:szCs w:val="24"/>
          <w:lang w:val="en-US"/>
        </w:rPr>
        <w:t xml:space="preserve"> </w:t>
      </w:r>
      <w:r w:rsidRPr="004A58D5">
        <w:rPr>
          <w:rStyle w:val="hps"/>
          <w:color w:val="222222"/>
          <w:sz w:val="24"/>
          <w:szCs w:val="24"/>
          <w:lang w:val="en-US"/>
        </w:rPr>
        <w:t>Automation and Technology</w:t>
      </w:r>
      <w:r w:rsidRPr="004A58D5">
        <w:rPr>
          <w:color w:val="222222"/>
          <w:sz w:val="24"/>
          <w:szCs w:val="24"/>
          <w:lang w:val="en-US"/>
        </w:rPr>
        <w:t xml:space="preserve">" </w:t>
      </w:r>
      <w:r w:rsidRPr="004A58D5">
        <w:rPr>
          <w:rStyle w:val="hps"/>
          <w:color w:val="222222"/>
          <w:sz w:val="24"/>
          <w:szCs w:val="24"/>
          <w:lang w:val="en-US"/>
        </w:rPr>
        <w:t>Festo</w:t>
      </w:r>
      <w:r w:rsidRPr="004A58D5">
        <w:rPr>
          <w:color w:val="222222"/>
          <w:sz w:val="24"/>
          <w:szCs w:val="24"/>
          <w:lang w:val="en-US"/>
        </w:rPr>
        <w:t xml:space="preserve"> </w:t>
      </w:r>
      <w:r w:rsidRPr="004A58D5">
        <w:rPr>
          <w:rStyle w:val="hps"/>
          <w:color w:val="222222"/>
          <w:sz w:val="24"/>
          <w:szCs w:val="24"/>
          <w:lang w:val="en-US"/>
        </w:rPr>
        <w:t>Didactic</w:t>
      </w:r>
      <w:r w:rsidRPr="004A58D5">
        <w:rPr>
          <w:color w:val="222222"/>
          <w:sz w:val="24"/>
          <w:szCs w:val="24"/>
          <w:lang w:val="en-US"/>
        </w:rPr>
        <w:t xml:space="preserve"> </w:t>
      </w:r>
      <w:r w:rsidRPr="004A58D5">
        <w:rPr>
          <w:rStyle w:val="hps"/>
          <w:color w:val="222222"/>
          <w:sz w:val="24"/>
          <w:szCs w:val="24"/>
          <w:lang w:val="en-US"/>
        </w:rPr>
        <w:t xml:space="preserve">is </w:t>
      </w:r>
      <w:r w:rsidR="002A2A4B" w:rsidRPr="002A2A4B">
        <w:rPr>
          <w:rStyle w:val="hps"/>
          <w:color w:val="222222"/>
          <w:sz w:val="24"/>
          <w:szCs w:val="24"/>
          <w:lang w:val="en-US"/>
        </w:rPr>
        <w:t>geared towards</w:t>
      </w:r>
      <w:r w:rsidRPr="004A58D5">
        <w:rPr>
          <w:rStyle w:val="hps"/>
          <w:color w:val="222222"/>
          <w:sz w:val="24"/>
          <w:szCs w:val="24"/>
          <w:lang w:val="en-US"/>
        </w:rPr>
        <w:t xml:space="preserve"> on the</w:t>
      </w:r>
      <w:r w:rsidRPr="004A58D5">
        <w:rPr>
          <w:color w:val="222222"/>
          <w:sz w:val="24"/>
          <w:szCs w:val="24"/>
          <w:lang w:val="en-US"/>
        </w:rPr>
        <w:t xml:space="preserve"> </w:t>
      </w:r>
      <w:r w:rsidRPr="004A58D5">
        <w:rPr>
          <w:rStyle w:val="hps"/>
          <w:color w:val="222222"/>
          <w:sz w:val="24"/>
          <w:szCs w:val="24"/>
          <w:lang w:val="en-US"/>
        </w:rPr>
        <w:t>high</w:t>
      </w:r>
      <w:r w:rsidRPr="004A58D5">
        <w:rPr>
          <w:color w:val="222222"/>
          <w:sz w:val="24"/>
          <w:szCs w:val="24"/>
          <w:lang w:val="en-US"/>
        </w:rPr>
        <w:t xml:space="preserve"> </w:t>
      </w:r>
      <w:r w:rsidRPr="004A58D5">
        <w:rPr>
          <w:rStyle w:val="hps"/>
          <w:color w:val="222222"/>
          <w:sz w:val="24"/>
          <w:szCs w:val="24"/>
          <w:lang w:val="en-US"/>
        </w:rPr>
        <w:t>professional requirements</w:t>
      </w:r>
      <w:r w:rsidRPr="004A58D5">
        <w:rPr>
          <w:color w:val="222222"/>
          <w:sz w:val="24"/>
          <w:szCs w:val="24"/>
          <w:lang w:val="en-US"/>
        </w:rPr>
        <w:t xml:space="preserve"> </w:t>
      </w:r>
      <w:r w:rsidRPr="004A58D5">
        <w:rPr>
          <w:rStyle w:val="hps"/>
          <w:color w:val="222222"/>
          <w:sz w:val="24"/>
          <w:szCs w:val="24"/>
          <w:lang w:val="en-US"/>
        </w:rPr>
        <w:t>at the</w:t>
      </w:r>
      <w:r w:rsidRPr="004A58D5">
        <w:rPr>
          <w:color w:val="222222"/>
          <w:sz w:val="24"/>
          <w:szCs w:val="24"/>
          <w:lang w:val="en-US"/>
        </w:rPr>
        <w:t xml:space="preserve"> </w:t>
      </w:r>
      <w:r w:rsidR="002B3A84">
        <w:rPr>
          <w:rStyle w:val="hps"/>
          <w:color w:val="222222"/>
          <w:sz w:val="24"/>
          <w:szCs w:val="24"/>
          <w:lang w:val="en-US"/>
        </w:rPr>
        <w:t>University of Cooperative Education in</w:t>
      </w:r>
      <w:r w:rsidRPr="004A58D5">
        <w:rPr>
          <w:color w:val="222222"/>
          <w:sz w:val="24"/>
          <w:szCs w:val="24"/>
          <w:lang w:val="en-US"/>
        </w:rPr>
        <w:t xml:space="preserve"> </w:t>
      </w:r>
      <w:r w:rsidRPr="004A58D5">
        <w:rPr>
          <w:rStyle w:val="hps"/>
          <w:color w:val="222222"/>
          <w:sz w:val="24"/>
          <w:szCs w:val="24"/>
          <w:lang w:val="en-US"/>
        </w:rPr>
        <w:t>Bautzen.</w:t>
      </w:r>
      <w:r w:rsidR="002B3A84">
        <w:rPr>
          <w:rStyle w:val="hps"/>
          <w:color w:val="222222"/>
          <w:sz w:val="24"/>
          <w:szCs w:val="24"/>
          <w:lang w:val="en-US"/>
        </w:rPr>
        <w:t xml:space="preserve"> </w:t>
      </w:r>
      <w:r w:rsidR="002B748B" w:rsidRPr="002B748B">
        <w:rPr>
          <w:rStyle w:val="hps"/>
          <w:color w:val="222222"/>
          <w:sz w:val="24"/>
          <w:szCs w:val="24"/>
          <w:lang w:val="en-US"/>
        </w:rPr>
        <w:t>We want to proof that instead of using the standard PLC-control S7 by SIEMENS it is also possible to control the system with components of other manufacturers.</w:t>
      </w:r>
      <w:r w:rsidR="002B748B">
        <w:rPr>
          <w:rStyle w:val="hps"/>
          <w:color w:val="222222"/>
          <w:sz w:val="24"/>
          <w:szCs w:val="24"/>
          <w:lang w:val="en-US"/>
        </w:rPr>
        <w:t xml:space="preserve"> </w:t>
      </w:r>
      <w:r w:rsidR="00B70D90" w:rsidRPr="00B70D90">
        <w:rPr>
          <w:rStyle w:val="hps"/>
          <w:color w:val="222222"/>
          <w:sz w:val="24"/>
          <w:szCs w:val="24"/>
          <w:lang w:val="en-US"/>
        </w:rPr>
        <w:t xml:space="preserve">The </w:t>
      </w:r>
      <w:r w:rsidR="00BE391A" w:rsidRPr="00BE391A">
        <w:rPr>
          <w:sz w:val="24"/>
          <w:szCs w:val="24"/>
          <w:lang w:val="en-US"/>
        </w:rPr>
        <w:t>MPS</w:t>
      </w:r>
      <w:r w:rsidR="00BE391A" w:rsidRPr="00BE391A">
        <w:rPr>
          <w:sz w:val="24"/>
          <w:szCs w:val="24"/>
          <w:vertAlign w:val="superscript"/>
          <w:lang w:val="en-US"/>
        </w:rPr>
        <w:t>®</w:t>
      </w:r>
      <w:r w:rsidR="00BE391A" w:rsidRPr="00BE391A">
        <w:rPr>
          <w:sz w:val="24"/>
          <w:szCs w:val="24"/>
          <w:lang w:val="en-US"/>
        </w:rPr>
        <w:t xml:space="preserve"> PA </w:t>
      </w:r>
      <w:r w:rsidR="00B70D90" w:rsidRPr="00B70D90">
        <w:rPr>
          <w:rStyle w:val="hps"/>
          <w:color w:val="222222"/>
          <w:sz w:val="24"/>
          <w:szCs w:val="24"/>
          <w:lang w:val="en-US"/>
        </w:rPr>
        <w:t>Workstation</w:t>
      </w:r>
      <w:r w:rsidR="00BE391A">
        <w:rPr>
          <w:rStyle w:val="hps"/>
          <w:color w:val="222222"/>
          <w:sz w:val="24"/>
          <w:szCs w:val="24"/>
          <w:lang w:val="en-US"/>
        </w:rPr>
        <w:t xml:space="preserve"> </w:t>
      </w:r>
      <w:r w:rsidR="00B70D90" w:rsidRPr="00B70D90">
        <w:rPr>
          <w:rStyle w:val="hps"/>
          <w:color w:val="222222"/>
          <w:sz w:val="24"/>
          <w:szCs w:val="24"/>
          <w:lang w:val="en-US"/>
        </w:rPr>
        <w:t xml:space="preserve"> permits training that is adequate to the industrial reality and that imparts practical knowledge in term of signal competency, methodology and expertise.</w:t>
      </w:r>
      <w:r w:rsidRPr="004A58D5">
        <w:rPr>
          <w:color w:val="222222"/>
          <w:sz w:val="24"/>
          <w:szCs w:val="24"/>
          <w:lang w:val="en-US"/>
        </w:rPr>
        <w:t xml:space="preserve"> </w:t>
      </w:r>
      <w:r w:rsidRPr="004A58D5">
        <w:rPr>
          <w:rStyle w:val="hps"/>
          <w:color w:val="222222"/>
          <w:sz w:val="24"/>
          <w:szCs w:val="24"/>
          <w:lang w:val="en-US"/>
        </w:rPr>
        <w:t>Last but not least belong to effective</w:t>
      </w:r>
      <w:r w:rsidRPr="004A58D5">
        <w:rPr>
          <w:color w:val="222222"/>
          <w:sz w:val="24"/>
          <w:szCs w:val="24"/>
          <w:lang w:val="en-US"/>
        </w:rPr>
        <w:t xml:space="preserve"> </w:t>
      </w:r>
      <w:r w:rsidRPr="004A58D5">
        <w:rPr>
          <w:rStyle w:val="hps"/>
          <w:color w:val="222222"/>
          <w:sz w:val="24"/>
          <w:szCs w:val="24"/>
          <w:lang w:val="en-US"/>
        </w:rPr>
        <w:t>programming</w:t>
      </w:r>
      <w:r w:rsidRPr="004A58D5">
        <w:rPr>
          <w:color w:val="222222"/>
          <w:sz w:val="24"/>
          <w:szCs w:val="24"/>
          <w:lang w:val="en-US"/>
        </w:rPr>
        <w:t xml:space="preserve"> </w:t>
      </w:r>
      <w:r w:rsidRPr="004A58D5">
        <w:rPr>
          <w:rStyle w:val="hps"/>
          <w:color w:val="222222"/>
          <w:sz w:val="24"/>
          <w:szCs w:val="24"/>
          <w:lang w:val="en-US"/>
        </w:rPr>
        <w:t>LabVIEW</w:t>
      </w:r>
      <w:r w:rsidRPr="004A58D5">
        <w:rPr>
          <w:color w:val="222222"/>
          <w:sz w:val="24"/>
          <w:szCs w:val="24"/>
          <w:lang w:val="en-US"/>
        </w:rPr>
        <w:t xml:space="preserve"> </w:t>
      </w:r>
      <w:r w:rsidRPr="004A58D5">
        <w:rPr>
          <w:rStyle w:val="hps"/>
          <w:color w:val="222222"/>
          <w:sz w:val="24"/>
          <w:szCs w:val="24"/>
          <w:lang w:val="en-US"/>
        </w:rPr>
        <w:t>in conjunction with</w:t>
      </w:r>
      <w:r w:rsidRPr="004A58D5">
        <w:rPr>
          <w:color w:val="222222"/>
          <w:sz w:val="24"/>
          <w:szCs w:val="24"/>
          <w:lang w:val="en-US"/>
        </w:rPr>
        <w:t xml:space="preserve"> </w:t>
      </w:r>
      <w:r w:rsidRPr="004A58D5">
        <w:rPr>
          <w:rStyle w:val="hps"/>
          <w:color w:val="222222"/>
          <w:sz w:val="24"/>
          <w:szCs w:val="24"/>
          <w:lang w:val="en-US"/>
        </w:rPr>
        <w:t>hardware components as NI USB</w:t>
      </w:r>
      <w:r w:rsidRPr="004A58D5">
        <w:rPr>
          <w:color w:val="222222"/>
          <w:sz w:val="24"/>
          <w:szCs w:val="24"/>
          <w:lang w:val="en-US"/>
        </w:rPr>
        <w:t xml:space="preserve">-6001 </w:t>
      </w:r>
      <w:r w:rsidR="002B3A84">
        <w:rPr>
          <w:color w:val="222222"/>
          <w:sz w:val="24"/>
          <w:szCs w:val="24"/>
          <w:lang w:val="en-US"/>
        </w:rPr>
        <w:t>or</w:t>
      </w:r>
      <w:r w:rsidRPr="004A58D5">
        <w:rPr>
          <w:color w:val="222222"/>
          <w:sz w:val="24"/>
          <w:szCs w:val="24"/>
          <w:lang w:val="en-US"/>
        </w:rPr>
        <w:t xml:space="preserve"> </w:t>
      </w:r>
      <w:r w:rsidR="00081817" w:rsidRPr="004A58D5">
        <w:rPr>
          <w:color w:val="222222"/>
          <w:sz w:val="24"/>
          <w:szCs w:val="24"/>
          <w:lang w:val="en-US"/>
        </w:rPr>
        <w:t xml:space="preserve">NI </w:t>
      </w:r>
      <w:r w:rsidRPr="004A58D5">
        <w:rPr>
          <w:color w:val="222222"/>
          <w:sz w:val="24"/>
          <w:szCs w:val="24"/>
          <w:lang w:val="en-US"/>
        </w:rPr>
        <w:t>Compact RIO.</w:t>
      </w:r>
    </w:p>
    <w:p w:rsidR="0067179F" w:rsidRPr="004A58D5" w:rsidRDefault="0067179F" w:rsidP="00E76CED">
      <w:pPr>
        <w:rPr>
          <w:b/>
          <w:sz w:val="24"/>
          <w:szCs w:val="24"/>
          <w:lang w:val="en-US"/>
        </w:rPr>
      </w:pPr>
    </w:p>
    <w:p w:rsidR="00E76CED" w:rsidRDefault="00E76CED" w:rsidP="00E76CED">
      <w:pPr>
        <w:rPr>
          <w:b/>
          <w:sz w:val="24"/>
          <w:szCs w:val="24"/>
        </w:rPr>
      </w:pPr>
      <w:r w:rsidRPr="0067179F">
        <w:rPr>
          <w:b/>
          <w:sz w:val="24"/>
          <w:szCs w:val="24"/>
        </w:rPr>
        <w:lastRenderedPageBreak/>
        <w:t xml:space="preserve">Aufbau der </w:t>
      </w:r>
      <w:r w:rsidR="004A58D5">
        <w:rPr>
          <w:b/>
          <w:sz w:val="24"/>
          <w:szCs w:val="24"/>
        </w:rPr>
        <w:t>verfahrenstechnischen Modellan</w:t>
      </w:r>
      <w:r w:rsidRPr="0067179F">
        <w:rPr>
          <w:b/>
          <w:sz w:val="24"/>
          <w:szCs w:val="24"/>
        </w:rPr>
        <w:t>lage</w:t>
      </w:r>
    </w:p>
    <w:p w:rsidR="00FD3C74" w:rsidRDefault="00DE1982" w:rsidP="00FD3C74">
      <w:pPr>
        <w:rPr>
          <w:sz w:val="24"/>
          <w:szCs w:val="24"/>
        </w:rPr>
      </w:pPr>
      <w:r>
        <w:rPr>
          <w:sz w:val="24"/>
          <w:szCs w:val="24"/>
        </w:rPr>
        <w:t>Für den Aufbau der</w:t>
      </w:r>
      <w:r w:rsidRPr="004A58D5">
        <w:rPr>
          <w:sz w:val="24"/>
          <w:szCs w:val="24"/>
        </w:rPr>
        <w:t xml:space="preserve"> Modellanlage</w:t>
      </w:r>
      <w:r>
        <w:rPr>
          <w:sz w:val="24"/>
          <w:szCs w:val="24"/>
        </w:rPr>
        <w:t xml:space="preserve"> wurde eine </w:t>
      </w:r>
      <w:r w:rsidR="00BE391A">
        <w:rPr>
          <w:sz w:val="24"/>
          <w:szCs w:val="24"/>
        </w:rPr>
        <w:t>MPS</w:t>
      </w:r>
      <w:r w:rsidR="00BE391A" w:rsidRPr="00BE391A">
        <w:rPr>
          <w:sz w:val="24"/>
          <w:szCs w:val="24"/>
          <w:vertAlign w:val="superscript"/>
        </w:rPr>
        <w:t>®</w:t>
      </w:r>
      <w:r w:rsidR="00BE391A">
        <w:rPr>
          <w:sz w:val="24"/>
          <w:szCs w:val="24"/>
        </w:rPr>
        <w:t xml:space="preserve"> PA </w:t>
      </w:r>
      <w:r>
        <w:rPr>
          <w:sz w:val="24"/>
          <w:szCs w:val="24"/>
        </w:rPr>
        <w:t>Workstation von Festo Didactic</w:t>
      </w:r>
      <w:r w:rsidR="006B6B1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(s. Bild 1) </w:t>
      </w:r>
      <w:r w:rsidR="00FD3C74">
        <w:rPr>
          <w:sz w:val="24"/>
          <w:szCs w:val="24"/>
        </w:rPr>
        <w:t>modifiziert. Die vorhandene SPS S7 wurde durch ein NI USB-6001 Modul mit Schnittstellenadapter</w:t>
      </w:r>
      <w:r w:rsidR="00E75A78">
        <w:rPr>
          <w:sz w:val="24"/>
          <w:szCs w:val="24"/>
        </w:rPr>
        <w:t xml:space="preserve"> (s. Bild 2)</w:t>
      </w:r>
      <w:r w:rsidR="00FD3C74">
        <w:rPr>
          <w:sz w:val="24"/>
          <w:szCs w:val="24"/>
        </w:rPr>
        <w:t xml:space="preserve"> ersetzt. Die </w:t>
      </w:r>
      <w:r w:rsidR="00FD3C74" w:rsidRPr="00F83BE7">
        <w:rPr>
          <w:sz w:val="24"/>
          <w:szCs w:val="24"/>
        </w:rPr>
        <w:t xml:space="preserve">Regelung </w:t>
      </w:r>
      <w:r w:rsidR="00FD3C74">
        <w:rPr>
          <w:sz w:val="24"/>
          <w:szCs w:val="24"/>
        </w:rPr>
        <w:t xml:space="preserve">wird </w:t>
      </w:r>
      <w:r w:rsidR="00FD3C74" w:rsidRPr="00F83BE7">
        <w:rPr>
          <w:sz w:val="24"/>
          <w:szCs w:val="24"/>
        </w:rPr>
        <w:t xml:space="preserve">mit </w:t>
      </w:r>
      <w:r w:rsidR="00FD3C74">
        <w:rPr>
          <w:sz w:val="24"/>
          <w:szCs w:val="24"/>
        </w:rPr>
        <w:t xml:space="preserve">dem </w:t>
      </w:r>
      <w:r w:rsidR="00FD3C74" w:rsidRPr="00F83BE7">
        <w:rPr>
          <w:sz w:val="24"/>
          <w:szCs w:val="24"/>
        </w:rPr>
        <w:t>LabVIEW-PID-</w:t>
      </w:r>
      <w:r w:rsidR="00FD3C74">
        <w:rPr>
          <w:sz w:val="24"/>
          <w:szCs w:val="24"/>
        </w:rPr>
        <w:t>Modul ausgeführt.</w:t>
      </w:r>
    </w:p>
    <w:p w:rsidR="00A960C9" w:rsidRDefault="00E76216" w:rsidP="006558FA">
      <w:pPr>
        <w:rPr>
          <w:sz w:val="24"/>
          <w:szCs w:val="24"/>
        </w:rPr>
      </w:pPr>
      <w:r w:rsidRPr="00E76216">
        <w:rPr>
          <w:sz w:val="24"/>
          <w:szCs w:val="24"/>
        </w:rPr>
        <w:t>An der verfahrenstechnischen Modellanlage</w:t>
      </w:r>
      <w:r w:rsidR="00A960C9">
        <w:rPr>
          <w:sz w:val="24"/>
          <w:szCs w:val="24"/>
        </w:rPr>
        <w:t xml:space="preserve"> </w:t>
      </w:r>
      <w:r>
        <w:rPr>
          <w:sz w:val="24"/>
          <w:szCs w:val="24"/>
        </w:rPr>
        <w:t>können</w:t>
      </w:r>
      <w:r w:rsidR="00A960C9">
        <w:rPr>
          <w:sz w:val="24"/>
          <w:szCs w:val="24"/>
        </w:rPr>
        <w:t xml:space="preserve"> folgende </w:t>
      </w:r>
      <w:r>
        <w:rPr>
          <w:sz w:val="24"/>
          <w:szCs w:val="24"/>
        </w:rPr>
        <w:t>Regelkreise mit dem LabVIEW-PID-Modul aufgebaut werden</w:t>
      </w:r>
      <w:r w:rsidR="00A960C9">
        <w:rPr>
          <w:sz w:val="24"/>
          <w:szCs w:val="24"/>
        </w:rPr>
        <w:t>:</w:t>
      </w:r>
    </w:p>
    <w:p w:rsidR="00B70D90" w:rsidRDefault="00B70D90" w:rsidP="00F261FE">
      <w:pPr>
        <w:pStyle w:val="Listenabsatz"/>
        <w:numPr>
          <w:ilvl w:val="0"/>
          <w:numId w:val="19"/>
        </w:numPr>
        <w:spacing w:after="0"/>
        <w:ind w:left="714" w:hanging="357"/>
        <w:rPr>
          <w:sz w:val="24"/>
          <w:szCs w:val="24"/>
        </w:rPr>
        <w:sectPr w:rsidR="00B70D90" w:rsidSect="00D031B6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960C9" w:rsidRPr="00A960C9" w:rsidRDefault="00A960C9" w:rsidP="00F261FE">
      <w:pPr>
        <w:pStyle w:val="Listenabsatz"/>
        <w:numPr>
          <w:ilvl w:val="0"/>
          <w:numId w:val="19"/>
        </w:numPr>
        <w:spacing w:after="0"/>
        <w:ind w:left="714" w:hanging="357"/>
        <w:rPr>
          <w:sz w:val="24"/>
          <w:szCs w:val="24"/>
        </w:rPr>
      </w:pPr>
      <w:r w:rsidRPr="00A960C9">
        <w:rPr>
          <w:sz w:val="24"/>
          <w:szCs w:val="24"/>
        </w:rPr>
        <w:lastRenderedPageBreak/>
        <w:t>Füllstandsregelung</w:t>
      </w:r>
    </w:p>
    <w:p w:rsidR="00A960C9" w:rsidRPr="00A960C9" w:rsidRDefault="00A960C9" w:rsidP="00F261FE">
      <w:pPr>
        <w:pStyle w:val="Listenabsatz"/>
        <w:numPr>
          <w:ilvl w:val="0"/>
          <w:numId w:val="19"/>
        </w:numPr>
        <w:spacing w:after="0"/>
        <w:ind w:left="714" w:hanging="357"/>
        <w:rPr>
          <w:sz w:val="24"/>
          <w:szCs w:val="24"/>
        </w:rPr>
      </w:pPr>
      <w:r w:rsidRPr="00A960C9">
        <w:rPr>
          <w:sz w:val="24"/>
          <w:szCs w:val="24"/>
        </w:rPr>
        <w:t>Durchflussregelung</w:t>
      </w:r>
    </w:p>
    <w:p w:rsidR="00A960C9" w:rsidRPr="00A960C9" w:rsidRDefault="00A960C9" w:rsidP="00F261FE">
      <w:pPr>
        <w:pStyle w:val="Listenabsatz"/>
        <w:numPr>
          <w:ilvl w:val="0"/>
          <w:numId w:val="19"/>
        </w:numPr>
        <w:spacing w:after="0"/>
        <w:ind w:left="714" w:hanging="357"/>
        <w:rPr>
          <w:sz w:val="24"/>
          <w:szCs w:val="24"/>
        </w:rPr>
      </w:pPr>
      <w:r w:rsidRPr="00A960C9">
        <w:rPr>
          <w:sz w:val="24"/>
          <w:szCs w:val="24"/>
        </w:rPr>
        <w:lastRenderedPageBreak/>
        <w:t xml:space="preserve">Druckregelung </w:t>
      </w:r>
    </w:p>
    <w:p w:rsidR="00A960C9" w:rsidRDefault="004A58D5" w:rsidP="00F261FE">
      <w:pPr>
        <w:pStyle w:val="Listenabsatz"/>
        <w:numPr>
          <w:ilvl w:val="0"/>
          <w:numId w:val="19"/>
        </w:numPr>
        <w:spacing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>Temperatur</w:t>
      </w:r>
      <w:r w:rsidR="00A960C9" w:rsidRPr="00A960C9">
        <w:rPr>
          <w:sz w:val="24"/>
          <w:szCs w:val="24"/>
        </w:rPr>
        <w:t xml:space="preserve">regelung </w:t>
      </w:r>
    </w:p>
    <w:p w:rsidR="00B70D90" w:rsidRDefault="00B70D90" w:rsidP="00FD3C74">
      <w:pPr>
        <w:spacing w:after="0"/>
        <w:rPr>
          <w:sz w:val="24"/>
          <w:szCs w:val="24"/>
        </w:rPr>
        <w:sectPr w:rsidR="00B70D90" w:rsidSect="00B70D90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FD3C74" w:rsidRDefault="00FD3C74" w:rsidP="00FD3C74">
      <w:pPr>
        <w:spacing w:after="0"/>
        <w:rPr>
          <w:sz w:val="24"/>
          <w:szCs w:val="24"/>
        </w:rPr>
      </w:pPr>
    </w:p>
    <w:p w:rsidR="006558FA" w:rsidRDefault="00FD3C74" w:rsidP="00FD3C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Ein Ultraschallsensor erfasst analog die Füllhöhe im Vorratsbehälter. Als Stellglied dient eine Pumpe, die die Flüssigkeit aus dem Lagerbehälter in den Vorratsbehälter pumpt. </w:t>
      </w:r>
      <w:r w:rsidR="00E76216">
        <w:rPr>
          <w:sz w:val="24"/>
          <w:szCs w:val="24"/>
        </w:rPr>
        <w:t xml:space="preserve">Die </w:t>
      </w:r>
      <w:r w:rsidR="00E76216" w:rsidRPr="0067179F">
        <w:rPr>
          <w:sz w:val="24"/>
          <w:szCs w:val="24"/>
        </w:rPr>
        <w:t>Regelung</w:t>
      </w:r>
      <w:r w:rsidR="00E76216">
        <w:rPr>
          <w:sz w:val="24"/>
          <w:szCs w:val="24"/>
        </w:rPr>
        <w:t xml:space="preserve"> wurde entsprechend dem Vorbild der ursprünglichen Lösung mit einem PID-Regler ausgeführt.</w:t>
      </w:r>
    </w:p>
    <w:p w:rsidR="00A960C9" w:rsidRDefault="00A960C9" w:rsidP="00F261FE">
      <w:pPr>
        <w:spacing w:after="0"/>
        <w:rPr>
          <w:sz w:val="24"/>
          <w:szCs w:val="24"/>
        </w:rPr>
      </w:pPr>
      <w:r>
        <w:rPr>
          <w:sz w:val="24"/>
          <w:szCs w:val="24"/>
        </w:rPr>
        <w:t>Die Durchflussregelung wird durch analoge Durchflussmessung in Verbindung mit einem Proportionalventil und der Pumpe als Stellglieder generiert.</w:t>
      </w:r>
    </w:p>
    <w:p w:rsidR="00FD3C74" w:rsidRDefault="00FD3C74" w:rsidP="00F261FE">
      <w:pPr>
        <w:spacing w:after="0"/>
        <w:rPr>
          <w:sz w:val="24"/>
          <w:szCs w:val="24"/>
        </w:rPr>
      </w:pPr>
      <w:r>
        <w:rPr>
          <w:sz w:val="24"/>
          <w:szCs w:val="24"/>
        </w:rPr>
        <w:t>Für die Druckregelung kommt ein analoger Drucksensor zum Einsatz. Als Stellglied dient ein Proportionalventil</w:t>
      </w:r>
      <w:r w:rsidR="00B70D90">
        <w:rPr>
          <w:sz w:val="24"/>
          <w:szCs w:val="24"/>
        </w:rPr>
        <w:t>,</w:t>
      </w:r>
      <w:r>
        <w:rPr>
          <w:sz w:val="24"/>
          <w:szCs w:val="24"/>
        </w:rPr>
        <w:t xml:space="preserve"> welches den Zufluss steuert.</w:t>
      </w:r>
    </w:p>
    <w:p w:rsidR="006558FA" w:rsidRPr="00EA7438" w:rsidRDefault="00A960C9" w:rsidP="00F261FE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DE3538">
        <w:rPr>
          <w:sz w:val="24"/>
          <w:szCs w:val="24"/>
        </w:rPr>
        <w:t xml:space="preserve">Heizungsregelung erfolgt </w:t>
      </w:r>
      <w:r w:rsidR="00AB6129">
        <w:rPr>
          <w:sz w:val="24"/>
          <w:szCs w:val="24"/>
        </w:rPr>
        <w:t>mit Hilfe eines</w:t>
      </w:r>
      <w:r w:rsidR="00DE3538">
        <w:rPr>
          <w:sz w:val="24"/>
          <w:szCs w:val="24"/>
        </w:rPr>
        <w:t xml:space="preserve"> Temperatursensor</w:t>
      </w:r>
      <w:r w:rsidR="00AB6129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FD3C74">
        <w:rPr>
          <w:sz w:val="24"/>
          <w:szCs w:val="24"/>
        </w:rPr>
        <w:t>und einer</w:t>
      </w:r>
      <w:r>
        <w:rPr>
          <w:sz w:val="24"/>
          <w:szCs w:val="24"/>
        </w:rPr>
        <w:t xml:space="preserve"> internen Heizung der </w:t>
      </w:r>
      <w:r w:rsidR="00BE391A">
        <w:rPr>
          <w:sz w:val="24"/>
          <w:szCs w:val="24"/>
        </w:rPr>
        <w:t>MPS</w:t>
      </w:r>
      <w:r w:rsidR="00BE391A" w:rsidRPr="00BE391A">
        <w:rPr>
          <w:sz w:val="24"/>
          <w:szCs w:val="24"/>
          <w:vertAlign w:val="superscript"/>
        </w:rPr>
        <w:t>®</w:t>
      </w:r>
      <w:r w:rsidR="00BE391A">
        <w:rPr>
          <w:sz w:val="24"/>
          <w:szCs w:val="24"/>
        </w:rPr>
        <w:t xml:space="preserve"> PA </w:t>
      </w:r>
      <w:r>
        <w:rPr>
          <w:sz w:val="24"/>
          <w:szCs w:val="24"/>
        </w:rPr>
        <w:t>Workstation</w:t>
      </w:r>
      <w:r w:rsidR="00DE3538">
        <w:rPr>
          <w:sz w:val="24"/>
          <w:szCs w:val="24"/>
        </w:rPr>
        <w:t xml:space="preserve"> als Stellglied.</w:t>
      </w:r>
    </w:p>
    <w:p w:rsidR="009108C3" w:rsidRPr="0067179F" w:rsidRDefault="00700B75" w:rsidP="0067179F">
      <w:pPr>
        <w:jc w:val="left"/>
        <w:rPr>
          <w:b/>
          <w:sz w:val="24"/>
          <w:szCs w:val="24"/>
        </w:rPr>
      </w:pPr>
      <w:r w:rsidRPr="00700B7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6.7pt;margin-top:-.15pt;width:119.55pt;height:265.65pt;z-index:251659264">
            <v:imagedata r:id="rId6" o:title=""/>
            <w10:wrap type="square"/>
          </v:shape>
          <o:OLEObject Type="Embed" ProgID="CorelPhotoPaint.Image.12" ShapeID="_x0000_s1026" DrawAspect="Content" ObjectID="_1541176134" r:id="rId7"/>
        </w:pict>
      </w:r>
      <w:r w:rsidR="00F261FE">
        <w:rPr>
          <w:b/>
          <w:sz w:val="24"/>
          <w:szCs w:val="24"/>
        </w:rPr>
        <w:t xml:space="preserve">           </w:t>
      </w:r>
      <w:r w:rsidR="00597B0D">
        <w:rPr>
          <w:b/>
          <w:sz w:val="24"/>
          <w:szCs w:val="24"/>
        </w:rPr>
        <w:t xml:space="preserve"> </w:t>
      </w:r>
      <w:r w:rsidR="00597B0D">
        <w:rPr>
          <w:b/>
          <w:noProof/>
          <w:sz w:val="24"/>
          <w:szCs w:val="24"/>
        </w:rPr>
        <w:drawing>
          <wp:inline distT="0" distB="0" distL="0" distR="0">
            <wp:extent cx="1924050" cy="3328526"/>
            <wp:effectExtent l="19050" t="0" r="0" b="0"/>
            <wp:docPr id="2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114" cy="334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02C">
        <w:rPr>
          <w:b/>
          <w:sz w:val="24"/>
          <w:szCs w:val="24"/>
        </w:rPr>
        <w:t xml:space="preserve">      </w:t>
      </w:r>
      <w:r w:rsidR="00F261FE">
        <w:rPr>
          <w:b/>
          <w:sz w:val="24"/>
          <w:szCs w:val="24"/>
        </w:rPr>
        <w:t xml:space="preserve">               </w:t>
      </w:r>
    </w:p>
    <w:p w:rsidR="006558FA" w:rsidRDefault="00E76CED" w:rsidP="00EA7438">
      <w:pPr>
        <w:jc w:val="left"/>
        <w:rPr>
          <w:b/>
          <w:sz w:val="24"/>
          <w:szCs w:val="24"/>
        </w:rPr>
      </w:pPr>
      <w:r w:rsidRPr="0067179F">
        <w:rPr>
          <w:sz w:val="24"/>
          <w:szCs w:val="24"/>
        </w:rPr>
        <w:t>Bild 1:</w:t>
      </w:r>
      <w:r w:rsidR="0067179F">
        <w:rPr>
          <w:sz w:val="24"/>
          <w:szCs w:val="24"/>
        </w:rPr>
        <w:t xml:space="preserve"> </w:t>
      </w:r>
      <w:r w:rsidR="00F261FE">
        <w:rPr>
          <w:sz w:val="24"/>
          <w:szCs w:val="24"/>
        </w:rPr>
        <w:t>LabVIEW-PID-geregelte</w:t>
      </w:r>
      <w:r w:rsidR="0067179F">
        <w:rPr>
          <w:sz w:val="24"/>
          <w:szCs w:val="24"/>
        </w:rPr>
        <w:t xml:space="preserve"> </w:t>
      </w:r>
      <w:r w:rsidR="00F261FE">
        <w:rPr>
          <w:sz w:val="24"/>
          <w:szCs w:val="24"/>
        </w:rPr>
        <w:t>Workstation</w:t>
      </w:r>
      <w:r w:rsidR="0067179F">
        <w:rPr>
          <w:sz w:val="24"/>
          <w:szCs w:val="24"/>
        </w:rPr>
        <w:t xml:space="preserve">  </w:t>
      </w:r>
      <w:r w:rsidR="00981DA2">
        <w:rPr>
          <w:sz w:val="24"/>
          <w:szCs w:val="24"/>
        </w:rPr>
        <w:t xml:space="preserve">              </w:t>
      </w:r>
      <w:r w:rsidR="00F261FE">
        <w:rPr>
          <w:sz w:val="24"/>
          <w:szCs w:val="24"/>
        </w:rPr>
        <w:t xml:space="preserve">     </w:t>
      </w:r>
      <w:r w:rsidR="0067179F">
        <w:rPr>
          <w:sz w:val="24"/>
          <w:szCs w:val="24"/>
        </w:rPr>
        <w:t xml:space="preserve">Bild 2: </w:t>
      </w:r>
      <w:r w:rsidR="00CA0722">
        <w:rPr>
          <w:sz w:val="24"/>
          <w:szCs w:val="24"/>
        </w:rPr>
        <w:t>Schnittstellen</w:t>
      </w:r>
      <w:r w:rsidR="0067179F" w:rsidRPr="0067179F">
        <w:rPr>
          <w:sz w:val="24"/>
          <w:szCs w:val="24"/>
        </w:rPr>
        <w:t>port</w:t>
      </w:r>
      <w:r w:rsidR="00F83BE7">
        <w:rPr>
          <w:sz w:val="24"/>
          <w:szCs w:val="24"/>
        </w:rPr>
        <w:br/>
        <w:t xml:space="preserve"> </w:t>
      </w:r>
      <w:r w:rsidR="00F83BE7">
        <w:rPr>
          <w:sz w:val="24"/>
          <w:szCs w:val="24"/>
        </w:rPr>
        <w:tab/>
        <w:t>(Foto:</w:t>
      </w:r>
      <w:r w:rsidR="00BE391A">
        <w:rPr>
          <w:sz w:val="24"/>
          <w:szCs w:val="24"/>
        </w:rPr>
        <w:t xml:space="preserve"> Festo </w:t>
      </w:r>
      <w:r w:rsidR="00F83BE7">
        <w:rPr>
          <w:sz w:val="24"/>
          <w:szCs w:val="24"/>
        </w:rPr>
        <w:t xml:space="preserve">Didactic </w:t>
      </w:r>
      <w:r w:rsidR="006F539E">
        <w:rPr>
          <w:sz w:val="24"/>
          <w:szCs w:val="24"/>
        </w:rPr>
        <w:t>Handbuch)</w:t>
      </w:r>
      <w:r w:rsidR="00F83BE7">
        <w:rPr>
          <w:sz w:val="24"/>
          <w:szCs w:val="24"/>
        </w:rPr>
        <w:tab/>
      </w:r>
      <w:r w:rsidR="00F83BE7">
        <w:rPr>
          <w:sz w:val="24"/>
          <w:szCs w:val="24"/>
        </w:rPr>
        <w:tab/>
      </w:r>
      <w:r w:rsidR="00F83BE7">
        <w:rPr>
          <w:sz w:val="24"/>
          <w:szCs w:val="24"/>
        </w:rPr>
        <w:tab/>
      </w:r>
      <w:r w:rsidR="00F83BE7">
        <w:rPr>
          <w:sz w:val="24"/>
          <w:szCs w:val="24"/>
        </w:rPr>
        <w:tab/>
        <w:t>(Foto: BA Bautzen)</w:t>
      </w:r>
    </w:p>
    <w:p w:rsidR="003E1BB1" w:rsidRPr="0067179F" w:rsidRDefault="003E1BB1" w:rsidP="006867A6">
      <w:pPr>
        <w:rPr>
          <w:b/>
          <w:sz w:val="24"/>
          <w:szCs w:val="24"/>
        </w:rPr>
      </w:pPr>
      <w:r w:rsidRPr="0067179F">
        <w:rPr>
          <w:b/>
          <w:sz w:val="24"/>
          <w:szCs w:val="24"/>
        </w:rPr>
        <w:t>Hardwarekonzept</w:t>
      </w:r>
    </w:p>
    <w:p w:rsidR="008079C0" w:rsidRDefault="00E75A78" w:rsidP="006867A6">
      <w:pPr>
        <w:rPr>
          <w:sz w:val="24"/>
          <w:szCs w:val="24"/>
        </w:rPr>
      </w:pPr>
      <w:r>
        <w:rPr>
          <w:sz w:val="24"/>
          <w:szCs w:val="24"/>
        </w:rPr>
        <w:t>Das</w:t>
      </w:r>
      <w:r w:rsidR="000D2900" w:rsidRPr="0067179F">
        <w:rPr>
          <w:sz w:val="24"/>
          <w:szCs w:val="24"/>
        </w:rPr>
        <w:t xml:space="preserve"> NI USB-6001 Modul </w:t>
      </w:r>
      <w:r w:rsidR="00E76216">
        <w:rPr>
          <w:sz w:val="24"/>
          <w:szCs w:val="24"/>
        </w:rPr>
        <w:t>mit zugehöriger Relaisplatine</w:t>
      </w:r>
      <w:r>
        <w:rPr>
          <w:sz w:val="24"/>
          <w:szCs w:val="24"/>
        </w:rPr>
        <w:t xml:space="preserve"> (s. Bild 2) ist</w:t>
      </w:r>
      <w:r w:rsidR="00E76216">
        <w:rPr>
          <w:sz w:val="24"/>
          <w:szCs w:val="24"/>
        </w:rPr>
        <w:t xml:space="preserve"> auf einem Steckboard </w:t>
      </w:r>
      <w:r w:rsidR="00AD0FD2">
        <w:rPr>
          <w:sz w:val="24"/>
          <w:szCs w:val="24"/>
        </w:rPr>
        <w:t xml:space="preserve">mit den Abmessungen </w:t>
      </w:r>
      <w:r w:rsidR="00B04F6C">
        <w:rPr>
          <w:sz w:val="24"/>
          <w:szCs w:val="24"/>
        </w:rPr>
        <w:t>2</w:t>
      </w:r>
      <w:r w:rsidR="00AD0FD2">
        <w:rPr>
          <w:sz w:val="24"/>
          <w:szCs w:val="24"/>
        </w:rPr>
        <w:t>9</w:t>
      </w:r>
      <w:r>
        <w:rPr>
          <w:sz w:val="24"/>
          <w:szCs w:val="24"/>
        </w:rPr>
        <w:t>7</w:t>
      </w:r>
      <w:r w:rsidR="00B04F6C">
        <w:rPr>
          <w:sz w:val="24"/>
          <w:szCs w:val="24"/>
        </w:rPr>
        <w:t xml:space="preserve"> x 1</w:t>
      </w:r>
      <w:r>
        <w:rPr>
          <w:sz w:val="24"/>
          <w:szCs w:val="24"/>
        </w:rPr>
        <w:t>33</w:t>
      </w:r>
      <w:r w:rsidR="00B04F6C">
        <w:rPr>
          <w:sz w:val="24"/>
          <w:szCs w:val="24"/>
        </w:rPr>
        <w:t xml:space="preserve"> mm</w:t>
      </w:r>
      <w:r w:rsidR="008079C0">
        <w:rPr>
          <w:sz w:val="24"/>
          <w:szCs w:val="24"/>
        </w:rPr>
        <w:t xml:space="preserve"> als </w:t>
      </w:r>
      <w:r w:rsidR="00C55909">
        <w:rPr>
          <w:sz w:val="24"/>
          <w:szCs w:val="24"/>
        </w:rPr>
        <w:t xml:space="preserve"> </w:t>
      </w:r>
      <w:r w:rsidR="00AD0FD2">
        <w:rPr>
          <w:sz w:val="24"/>
          <w:szCs w:val="24"/>
        </w:rPr>
        <w:t>Schnittstellen</w:t>
      </w:r>
      <w:r w:rsidR="00C55909">
        <w:rPr>
          <w:sz w:val="24"/>
          <w:szCs w:val="24"/>
        </w:rPr>
        <w:t>port</w:t>
      </w:r>
      <w:r w:rsidR="006558FA">
        <w:rPr>
          <w:sz w:val="24"/>
          <w:szCs w:val="24"/>
        </w:rPr>
        <w:t xml:space="preserve"> untergebracht</w:t>
      </w:r>
      <w:r w:rsidR="00C55909">
        <w:rPr>
          <w:sz w:val="24"/>
          <w:szCs w:val="24"/>
        </w:rPr>
        <w:t>.</w:t>
      </w:r>
      <w:r w:rsidR="00F261FE">
        <w:rPr>
          <w:sz w:val="24"/>
          <w:szCs w:val="24"/>
        </w:rPr>
        <w:t xml:space="preserve"> </w:t>
      </w:r>
    </w:p>
    <w:p w:rsidR="002A1B32" w:rsidRDefault="00E75A78" w:rsidP="00AD0FD2">
      <w:pPr>
        <w:rPr>
          <w:sz w:val="24"/>
          <w:szCs w:val="24"/>
        </w:rPr>
      </w:pPr>
      <w:r>
        <w:rPr>
          <w:sz w:val="24"/>
          <w:szCs w:val="24"/>
        </w:rPr>
        <w:t>Auf der Frontplatte sind eine Centronics-Buchse und eine D-Sub Buchse installiert. Über diese</w:t>
      </w:r>
      <w:r w:rsidR="00C0302B" w:rsidRPr="0067179F">
        <w:rPr>
          <w:sz w:val="24"/>
          <w:szCs w:val="24"/>
        </w:rPr>
        <w:t xml:space="preserve"> Anschlü</w:t>
      </w:r>
      <w:r w:rsidR="000D2900" w:rsidRPr="0067179F">
        <w:rPr>
          <w:sz w:val="24"/>
          <w:szCs w:val="24"/>
        </w:rPr>
        <w:t>ss</w:t>
      </w:r>
      <w:r w:rsidR="00C0302B" w:rsidRPr="0067179F">
        <w:rPr>
          <w:sz w:val="24"/>
          <w:szCs w:val="24"/>
        </w:rPr>
        <w:t>e</w:t>
      </w:r>
      <w:r w:rsidR="000D2900" w:rsidRPr="0067179F">
        <w:rPr>
          <w:sz w:val="24"/>
          <w:szCs w:val="24"/>
        </w:rPr>
        <w:t xml:space="preserve"> </w:t>
      </w:r>
      <w:r w:rsidRPr="0067179F">
        <w:rPr>
          <w:sz w:val="24"/>
          <w:szCs w:val="24"/>
        </w:rPr>
        <w:t>korrespondieren</w:t>
      </w:r>
      <w:r>
        <w:rPr>
          <w:sz w:val="24"/>
          <w:szCs w:val="24"/>
        </w:rPr>
        <w:t xml:space="preserve"> </w:t>
      </w:r>
      <w:r w:rsidR="006558FA">
        <w:rPr>
          <w:sz w:val="24"/>
          <w:szCs w:val="24"/>
        </w:rPr>
        <w:t xml:space="preserve">sowohl </w:t>
      </w:r>
      <w:r w:rsidR="000D2900" w:rsidRPr="0067179F">
        <w:rPr>
          <w:sz w:val="24"/>
          <w:szCs w:val="24"/>
        </w:rPr>
        <w:t xml:space="preserve">die Digital I/O-Signale </w:t>
      </w:r>
      <w:r w:rsidR="00EA7438">
        <w:rPr>
          <w:sz w:val="24"/>
          <w:szCs w:val="24"/>
        </w:rPr>
        <w:t>zur Füllstand</w:t>
      </w:r>
      <w:r>
        <w:rPr>
          <w:sz w:val="24"/>
          <w:szCs w:val="24"/>
        </w:rPr>
        <w:t>messung</w:t>
      </w:r>
      <w:r w:rsidR="00EA7438">
        <w:rPr>
          <w:sz w:val="24"/>
          <w:szCs w:val="24"/>
        </w:rPr>
        <w:t xml:space="preserve"> </w:t>
      </w:r>
      <w:r w:rsidR="006558FA">
        <w:rPr>
          <w:sz w:val="24"/>
          <w:szCs w:val="24"/>
        </w:rPr>
        <w:t xml:space="preserve">als auch </w:t>
      </w:r>
      <w:r w:rsidR="00EA7438">
        <w:rPr>
          <w:sz w:val="24"/>
          <w:szCs w:val="24"/>
        </w:rPr>
        <w:t xml:space="preserve">die </w:t>
      </w:r>
      <w:r w:rsidR="006558FA">
        <w:rPr>
          <w:sz w:val="24"/>
          <w:szCs w:val="24"/>
        </w:rPr>
        <w:t>analogen AD</w:t>
      </w:r>
      <w:r w:rsidR="00EA7438">
        <w:rPr>
          <w:sz w:val="24"/>
          <w:szCs w:val="24"/>
        </w:rPr>
        <w:t>-Mess</w:t>
      </w:r>
      <w:r w:rsidR="006558FA">
        <w:rPr>
          <w:sz w:val="24"/>
          <w:szCs w:val="24"/>
        </w:rPr>
        <w:t>-</w:t>
      </w:r>
      <w:r w:rsidR="00EA7438">
        <w:rPr>
          <w:sz w:val="24"/>
          <w:szCs w:val="24"/>
        </w:rPr>
        <w:t xml:space="preserve"> und </w:t>
      </w:r>
      <w:r w:rsidR="006558FA">
        <w:rPr>
          <w:sz w:val="24"/>
          <w:szCs w:val="24"/>
        </w:rPr>
        <w:t>DA-</w:t>
      </w:r>
      <w:r w:rsidR="00EA7438">
        <w:rPr>
          <w:sz w:val="24"/>
          <w:szCs w:val="24"/>
        </w:rPr>
        <w:t>Regel-</w:t>
      </w:r>
      <w:r w:rsidR="006558FA">
        <w:rPr>
          <w:sz w:val="24"/>
          <w:szCs w:val="24"/>
        </w:rPr>
        <w:t xml:space="preserve">Signale </w:t>
      </w:r>
      <w:r w:rsidR="000D2900" w:rsidRPr="0067179F">
        <w:rPr>
          <w:sz w:val="24"/>
          <w:szCs w:val="24"/>
        </w:rPr>
        <w:t>mit dem NI USB-6001 Modul.</w:t>
      </w:r>
      <w:r w:rsidR="00E013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Darunter befinden sich die Buchsen für den Anschluss der Betriebsspannung von 24V. </w:t>
      </w:r>
    </w:p>
    <w:p w:rsidR="00E75A78" w:rsidRDefault="00E75A78" w:rsidP="00AD0FD2">
      <w:pPr>
        <w:rPr>
          <w:sz w:val="24"/>
          <w:szCs w:val="24"/>
        </w:rPr>
      </w:pPr>
      <w:r>
        <w:rPr>
          <w:sz w:val="24"/>
          <w:szCs w:val="24"/>
        </w:rPr>
        <w:lastRenderedPageBreak/>
        <w:t>Diese wird von einem externen Netzteil eingespeist.</w:t>
      </w:r>
      <w:r w:rsidR="00AD00B0">
        <w:rPr>
          <w:sz w:val="24"/>
          <w:szCs w:val="24"/>
        </w:rPr>
        <w:t xml:space="preserve"> Die digitalen Ausgangssignale werden mit 24 V über die Relaisplatine umgesetzt.</w:t>
      </w:r>
    </w:p>
    <w:p w:rsidR="00074B71" w:rsidRDefault="00AD00B0" w:rsidP="006867A6">
      <w:pPr>
        <w:rPr>
          <w:sz w:val="24"/>
          <w:szCs w:val="24"/>
        </w:rPr>
      </w:pPr>
      <w:r>
        <w:rPr>
          <w:sz w:val="24"/>
          <w:szCs w:val="24"/>
        </w:rPr>
        <w:t>Als externe Einrichtung ist für den Be</w:t>
      </w:r>
      <w:r w:rsidRPr="0067179F">
        <w:rPr>
          <w:sz w:val="24"/>
          <w:szCs w:val="24"/>
        </w:rPr>
        <w:t>trieb</w:t>
      </w:r>
      <w:r>
        <w:rPr>
          <w:sz w:val="24"/>
          <w:szCs w:val="24"/>
        </w:rPr>
        <w:t xml:space="preserve"> der </w:t>
      </w:r>
      <w:r w:rsidR="00BE391A">
        <w:rPr>
          <w:sz w:val="24"/>
          <w:szCs w:val="24"/>
        </w:rPr>
        <w:t>MPS</w:t>
      </w:r>
      <w:r w:rsidR="00BE391A" w:rsidRPr="00BE391A">
        <w:rPr>
          <w:sz w:val="24"/>
          <w:szCs w:val="24"/>
          <w:vertAlign w:val="superscript"/>
        </w:rPr>
        <w:t>®</w:t>
      </w:r>
      <w:r w:rsidR="00BE391A">
        <w:rPr>
          <w:sz w:val="24"/>
          <w:szCs w:val="24"/>
        </w:rPr>
        <w:t xml:space="preserve"> PA </w:t>
      </w:r>
      <w:r w:rsidRPr="0067179F">
        <w:rPr>
          <w:sz w:val="24"/>
          <w:szCs w:val="24"/>
        </w:rPr>
        <w:t>Workstation</w:t>
      </w:r>
      <w:r>
        <w:rPr>
          <w:sz w:val="24"/>
          <w:szCs w:val="24"/>
        </w:rPr>
        <w:t xml:space="preserve"> ein </w:t>
      </w:r>
      <w:r w:rsidRPr="0067179F">
        <w:rPr>
          <w:sz w:val="24"/>
          <w:szCs w:val="24"/>
        </w:rPr>
        <w:t xml:space="preserve">Kompressor für die Drucklufterzeugung </w:t>
      </w:r>
      <w:r>
        <w:rPr>
          <w:sz w:val="24"/>
          <w:szCs w:val="24"/>
        </w:rPr>
        <w:t>notwendig.</w:t>
      </w:r>
      <w:r w:rsidRPr="0067179F">
        <w:rPr>
          <w:sz w:val="24"/>
          <w:szCs w:val="24"/>
        </w:rPr>
        <w:t xml:space="preserve"> </w:t>
      </w:r>
      <w:r>
        <w:rPr>
          <w:sz w:val="24"/>
          <w:szCs w:val="24"/>
        </w:rPr>
        <w:t>Mit dem Schalter „K-Hahn“ auf der Bedienoberfläche wird der Kugelhahn, pneumatisch unterstützt, ein- bzw. ausgeschaltet.</w:t>
      </w:r>
    </w:p>
    <w:p w:rsidR="00AD00B0" w:rsidRDefault="00AD00B0" w:rsidP="006867A6">
      <w:pPr>
        <w:rPr>
          <w:sz w:val="24"/>
          <w:szCs w:val="24"/>
        </w:rPr>
      </w:pPr>
    </w:p>
    <w:p w:rsidR="005D0108" w:rsidRPr="00074B71" w:rsidRDefault="005D0108" w:rsidP="006867A6">
      <w:pPr>
        <w:rPr>
          <w:sz w:val="24"/>
          <w:szCs w:val="24"/>
        </w:rPr>
      </w:pPr>
      <w:r w:rsidRPr="0067179F">
        <w:rPr>
          <w:b/>
          <w:sz w:val="24"/>
          <w:szCs w:val="24"/>
        </w:rPr>
        <w:t>Softwarekonzept</w:t>
      </w:r>
    </w:p>
    <w:p w:rsidR="003761CD" w:rsidRPr="0067179F" w:rsidRDefault="00904C37" w:rsidP="006867A6">
      <w:pPr>
        <w:rPr>
          <w:sz w:val="24"/>
          <w:szCs w:val="24"/>
        </w:rPr>
      </w:pPr>
      <w:r w:rsidRPr="0067179F">
        <w:rPr>
          <w:sz w:val="24"/>
          <w:szCs w:val="24"/>
        </w:rPr>
        <w:t xml:space="preserve">Unter Einbeziehung von </w:t>
      </w:r>
      <w:r w:rsidR="004B487C" w:rsidRPr="0067179F">
        <w:rPr>
          <w:sz w:val="24"/>
          <w:szCs w:val="24"/>
        </w:rPr>
        <w:t xml:space="preserve">LabVIEW, </w:t>
      </w:r>
      <w:r w:rsidR="003761CD" w:rsidRPr="0067179F">
        <w:rPr>
          <w:sz w:val="24"/>
          <w:szCs w:val="24"/>
        </w:rPr>
        <w:t>des PID &amp; Fuzzy Logic Tool</w:t>
      </w:r>
      <w:r w:rsidR="00732475" w:rsidRPr="0067179F">
        <w:rPr>
          <w:sz w:val="24"/>
          <w:szCs w:val="24"/>
        </w:rPr>
        <w:t xml:space="preserve"> </w:t>
      </w:r>
      <w:r w:rsidR="003761CD" w:rsidRPr="0067179F">
        <w:rPr>
          <w:sz w:val="24"/>
          <w:szCs w:val="24"/>
        </w:rPr>
        <w:t xml:space="preserve">sowie dem DAQ-Assistant </w:t>
      </w:r>
      <w:r w:rsidR="00146A85">
        <w:rPr>
          <w:sz w:val="24"/>
          <w:szCs w:val="24"/>
        </w:rPr>
        <w:t xml:space="preserve">von National Instruments </w:t>
      </w:r>
      <w:r w:rsidR="003761CD" w:rsidRPr="0067179F">
        <w:rPr>
          <w:sz w:val="24"/>
          <w:szCs w:val="24"/>
        </w:rPr>
        <w:t>wird der NI USB-6001</w:t>
      </w:r>
      <w:r w:rsidRPr="0067179F">
        <w:rPr>
          <w:sz w:val="24"/>
          <w:szCs w:val="24"/>
        </w:rPr>
        <w:t>-Mod</w:t>
      </w:r>
      <w:r w:rsidR="003761CD" w:rsidRPr="0067179F">
        <w:rPr>
          <w:sz w:val="24"/>
          <w:szCs w:val="24"/>
        </w:rPr>
        <w:t>ul programmiert</w:t>
      </w:r>
      <w:r w:rsidR="006213FF">
        <w:rPr>
          <w:sz w:val="24"/>
          <w:szCs w:val="24"/>
        </w:rPr>
        <w:t>.</w:t>
      </w:r>
      <w:r w:rsidR="003761CD" w:rsidRPr="0067179F">
        <w:rPr>
          <w:sz w:val="24"/>
          <w:szCs w:val="24"/>
        </w:rPr>
        <w:t xml:space="preserve"> </w:t>
      </w:r>
      <w:r w:rsidR="006213FF">
        <w:rPr>
          <w:sz w:val="24"/>
          <w:szCs w:val="24"/>
        </w:rPr>
        <w:t>Der Nutzer hat über ein Fließschema, dargestellt mit Hilfe eines</w:t>
      </w:r>
      <w:r w:rsidR="003761CD" w:rsidRPr="0067179F">
        <w:rPr>
          <w:sz w:val="24"/>
          <w:szCs w:val="24"/>
        </w:rPr>
        <w:t xml:space="preserve"> </w:t>
      </w:r>
      <w:r w:rsidR="00146A85">
        <w:rPr>
          <w:sz w:val="24"/>
          <w:szCs w:val="24"/>
        </w:rPr>
        <w:t>Frontpanel</w:t>
      </w:r>
      <w:r w:rsidR="006213FF">
        <w:rPr>
          <w:sz w:val="24"/>
          <w:szCs w:val="24"/>
        </w:rPr>
        <w:t>s</w:t>
      </w:r>
      <w:r w:rsidR="00146A85">
        <w:rPr>
          <w:sz w:val="24"/>
          <w:szCs w:val="24"/>
        </w:rPr>
        <w:t xml:space="preserve"> (Bild 3</w:t>
      </w:r>
      <w:r w:rsidR="003761CD" w:rsidRPr="0067179F">
        <w:rPr>
          <w:sz w:val="24"/>
          <w:szCs w:val="24"/>
        </w:rPr>
        <w:t>)</w:t>
      </w:r>
      <w:r w:rsidR="002C19A8">
        <w:rPr>
          <w:sz w:val="24"/>
          <w:szCs w:val="24"/>
        </w:rPr>
        <w:t>,</w:t>
      </w:r>
      <w:r w:rsidR="003761CD" w:rsidRPr="0067179F">
        <w:rPr>
          <w:sz w:val="24"/>
          <w:szCs w:val="24"/>
        </w:rPr>
        <w:t xml:space="preserve"> </w:t>
      </w:r>
      <w:r w:rsidR="006213FF">
        <w:rPr>
          <w:sz w:val="24"/>
          <w:szCs w:val="24"/>
        </w:rPr>
        <w:t xml:space="preserve">Zugriff auf </w:t>
      </w:r>
      <w:r w:rsidR="003761CD" w:rsidRPr="0067179F">
        <w:rPr>
          <w:sz w:val="24"/>
          <w:szCs w:val="24"/>
        </w:rPr>
        <w:t>alle Mess-</w:t>
      </w:r>
      <w:r w:rsidR="004539B0" w:rsidRPr="0067179F">
        <w:rPr>
          <w:sz w:val="24"/>
          <w:szCs w:val="24"/>
        </w:rPr>
        <w:t xml:space="preserve">, </w:t>
      </w:r>
      <w:r w:rsidR="003761CD" w:rsidRPr="0067179F">
        <w:rPr>
          <w:sz w:val="24"/>
          <w:szCs w:val="24"/>
        </w:rPr>
        <w:t>Steuer- und Regelvorgänge</w:t>
      </w:r>
      <w:r w:rsidR="006213FF">
        <w:rPr>
          <w:sz w:val="24"/>
          <w:szCs w:val="24"/>
        </w:rPr>
        <w:t>.</w:t>
      </w:r>
      <w:r w:rsidR="003761CD" w:rsidRPr="0067179F">
        <w:rPr>
          <w:sz w:val="24"/>
          <w:szCs w:val="24"/>
        </w:rPr>
        <w:t xml:space="preserve"> </w:t>
      </w:r>
      <w:r w:rsidR="006213FF">
        <w:rPr>
          <w:sz w:val="24"/>
          <w:szCs w:val="24"/>
        </w:rPr>
        <w:t>Gleichzeitig dient das Fließschema der Visualisierung des gesamten verfahrenstechnischen Ablaufs.</w:t>
      </w:r>
    </w:p>
    <w:p w:rsidR="00A714DD" w:rsidRDefault="00A714DD" w:rsidP="00E76CE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60720" cy="2795302"/>
            <wp:effectExtent l="19050" t="0" r="0" b="0"/>
            <wp:docPr id="4" name="Bild 4" descr="C:\Users\ipi\Documents\VIP 2015\Festo-Al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pi\Documents\VIP 2015\Festo-All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1CD" w:rsidRDefault="00146A85" w:rsidP="00E76CED">
      <w:pPr>
        <w:jc w:val="center"/>
        <w:rPr>
          <w:sz w:val="24"/>
          <w:szCs w:val="24"/>
        </w:rPr>
      </w:pPr>
      <w:r>
        <w:rPr>
          <w:sz w:val="24"/>
          <w:szCs w:val="24"/>
        </w:rPr>
        <w:t>Bild 3</w:t>
      </w:r>
      <w:r w:rsidR="008C6363" w:rsidRPr="0067179F">
        <w:rPr>
          <w:sz w:val="24"/>
          <w:szCs w:val="24"/>
        </w:rPr>
        <w:t xml:space="preserve">: </w:t>
      </w:r>
      <w:r w:rsidR="004D2EA2">
        <w:rPr>
          <w:sz w:val="24"/>
          <w:szCs w:val="24"/>
        </w:rPr>
        <w:t>Flie</w:t>
      </w:r>
      <w:r w:rsidR="006213FF">
        <w:rPr>
          <w:sz w:val="24"/>
          <w:szCs w:val="24"/>
        </w:rPr>
        <w:t>ß</w:t>
      </w:r>
      <w:r w:rsidR="004D2EA2">
        <w:rPr>
          <w:sz w:val="24"/>
          <w:szCs w:val="24"/>
        </w:rPr>
        <w:t>schema</w:t>
      </w:r>
      <w:r w:rsidR="008C6363" w:rsidRPr="0067179F">
        <w:rPr>
          <w:sz w:val="24"/>
          <w:szCs w:val="24"/>
        </w:rPr>
        <w:t xml:space="preserve"> der </w:t>
      </w:r>
      <w:r w:rsidR="002F60C1" w:rsidRPr="0067179F">
        <w:rPr>
          <w:sz w:val="24"/>
          <w:szCs w:val="24"/>
        </w:rPr>
        <w:t>PID-</w:t>
      </w:r>
      <w:r w:rsidR="008C6363" w:rsidRPr="0067179F">
        <w:rPr>
          <w:sz w:val="24"/>
          <w:szCs w:val="24"/>
        </w:rPr>
        <w:t>Füllstandsregelung</w:t>
      </w:r>
    </w:p>
    <w:p w:rsidR="00AD00B0" w:rsidRDefault="00AD00B0" w:rsidP="00E76CED">
      <w:pPr>
        <w:jc w:val="center"/>
        <w:rPr>
          <w:sz w:val="24"/>
          <w:szCs w:val="24"/>
        </w:rPr>
      </w:pPr>
    </w:p>
    <w:p w:rsidR="00AD00B0" w:rsidRDefault="00AD00B0" w:rsidP="006867A6">
      <w:pPr>
        <w:rPr>
          <w:sz w:val="24"/>
          <w:szCs w:val="24"/>
        </w:rPr>
      </w:pPr>
      <w:r>
        <w:rPr>
          <w:sz w:val="24"/>
          <w:szCs w:val="24"/>
        </w:rPr>
        <w:t xml:space="preserve">Zum Füllen der Anlage wird </w:t>
      </w:r>
      <w:r w:rsidRPr="0067179F">
        <w:rPr>
          <w:sz w:val="24"/>
          <w:szCs w:val="24"/>
        </w:rPr>
        <w:t>durch Bet</w:t>
      </w:r>
      <w:r>
        <w:rPr>
          <w:sz w:val="24"/>
          <w:szCs w:val="24"/>
        </w:rPr>
        <w:t xml:space="preserve">ätigung der Taste „K-Hahn“ </w:t>
      </w:r>
      <w:r w:rsidRPr="0067179F">
        <w:rPr>
          <w:sz w:val="24"/>
          <w:szCs w:val="24"/>
        </w:rPr>
        <w:t xml:space="preserve">der </w:t>
      </w:r>
      <w:r>
        <w:rPr>
          <w:sz w:val="24"/>
          <w:szCs w:val="24"/>
        </w:rPr>
        <w:t xml:space="preserve">pneumatisch unterstützte </w:t>
      </w:r>
      <w:r w:rsidRPr="0067179F">
        <w:rPr>
          <w:sz w:val="24"/>
          <w:szCs w:val="24"/>
        </w:rPr>
        <w:t>Kug</w:t>
      </w:r>
      <w:r>
        <w:rPr>
          <w:sz w:val="24"/>
          <w:szCs w:val="24"/>
        </w:rPr>
        <w:t>elhahn geöffnet und geschlossen.</w:t>
      </w:r>
      <w:r w:rsidRPr="006717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Der </w:t>
      </w:r>
      <w:r w:rsidRPr="0067179F">
        <w:rPr>
          <w:sz w:val="24"/>
          <w:szCs w:val="24"/>
        </w:rPr>
        <w:t xml:space="preserve">Schaltzustand </w:t>
      </w:r>
      <w:r>
        <w:rPr>
          <w:sz w:val="24"/>
          <w:szCs w:val="24"/>
        </w:rPr>
        <w:t xml:space="preserve">wird optional </w:t>
      </w:r>
      <w:r w:rsidRPr="0067179F">
        <w:rPr>
          <w:sz w:val="24"/>
          <w:szCs w:val="24"/>
        </w:rPr>
        <w:t>am oberen</w:t>
      </w:r>
      <w:r>
        <w:rPr>
          <w:sz w:val="24"/>
          <w:szCs w:val="24"/>
        </w:rPr>
        <w:t xml:space="preserve">   </w:t>
      </w:r>
      <w:r w:rsidRPr="0067179F">
        <w:rPr>
          <w:sz w:val="24"/>
          <w:szCs w:val="24"/>
        </w:rPr>
        <w:t xml:space="preserve"> </w:t>
      </w:r>
      <w:r>
        <w:rPr>
          <w:sz w:val="24"/>
          <w:szCs w:val="24"/>
        </w:rPr>
        <w:t>„K-Hahn</w:t>
      </w:r>
      <w:r w:rsidRPr="0067179F">
        <w:rPr>
          <w:sz w:val="24"/>
          <w:szCs w:val="24"/>
        </w:rPr>
        <w:t xml:space="preserve"> V102</w:t>
      </w:r>
      <w:r>
        <w:rPr>
          <w:sz w:val="24"/>
          <w:szCs w:val="24"/>
        </w:rPr>
        <w:t>“</w:t>
      </w:r>
      <w:r w:rsidRPr="006717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mit einer </w:t>
      </w:r>
      <w:r w:rsidRPr="0067179F">
        <w:rPr>
          <w:sz w:val="24"/>
          <w:szCs w:val="24"/>
        </w:rPr>
        <w:t xml:space="preserve">LED angezeigt. </w:t>
      </w:r>
      <w:r w:rsidR="002F60C1" w:rsidRPr="0067179F">
        <w:rPr>
          <w:sz w:val="24"/>
          <w:szCs w:val="24"/>
        </w:rPr>
        <w:t xml:space="preserve">Bei Betätigen der Taste „M“ wird die Pumpe </w:t>
      </w:r>
      <w:r w:rsidR="00AD0FD2">
        <w:rPr>
          <w:sz w:val="24"/>
          <w:szCs w:val="24"/>
        </w:rPr>
        <w:t xml:space="preserve">mit dem </w:t>
      </w:r>
      <w:r w:rsidR="002F60C1" w:rsidRPr="0067179F">
        <w:rPr>
          <w:sz w:val="24"/>
          <w:szCs w:val="24"/>
        </w:rPr>
        <w:t>PID-</w:t>
      </w:r>
      <w:r w:rsidR="00AD0FD2">
        <w:rPr>
          <w:sz w:val="24"/>
          <w:szCs w:val="24"/>
        </w:rPr>
        <w:t>Modul geregelt</w:t>
      </w:r>
      <w:r>
        <w:rPr>
          <w:sz w:val="24"/>
          <w:szCs w:val="24"/>
        </w:rPr>
        <w:t xml:space="preserve">. </w:t>
      </w:r>
      <w:r w:rsidR="00C778AD">
        <w:rPr>
          <w:sz w:val="24"/>
          <w:szCs w:val="24"/>
        </w:rPr>
        <w:t>Der Soll-Füllstand wird in einem numerischen Eingabefeld vorgegeben.</w:t>
      </w:r>
    </w:p>
    <w:p w:rsidR="004D2EA2" w:rsidRDefault="00146A85" w:rsidP="004D2EA2">
      <w:pPr>
        <w:rPr>
          <w:sz w:val="24"/>
          <w:szCs w:val="24"/>
        </w:rPr>
      </w:pPr>
      <w:r>
        <w:rPr>
          <w:sz w:val="24"/>
          <w:szCs w:val="24"/>
        </w:rPr>
        <w:t>Bild 4</w:t>
      </w:r>
      <w:r w:rsidR="008C6363" w:rsidRPr="0067179F">
        <w:rPr>
          <w:sz w:val="24"/>
          <w:szCs w:val="24"/>
        </w:rPr>
        <w:t xml:space="preserve"> </w:t>
      </w:r>
      <w:r w:rsidR="00136EE0">
        <w:rPr>
          <w:sz w:val="24"/>
          <w:szCs w:val="24"/>
        </w:rPr>
        <w:t xml:space="preserve">stellt </w:t>
      </w:r>
      <w:r>
        <w:rPr>
          <w:sz w:val="24"/>
          <w:szCs w:val="24"/>
        </w:rPr>
        <w:t xml:space="preserve">als Auszug </w:t>
      </w:r>
      <w:r w:rsidR="00122ED7">
        <w:rPr>
          <w:sz w:val="24"/>
          <w:szCs w:val="24"/>
        </w:rPr>
        <w:t>des Gesamtprogramm</w:t>
      </w:r>
      <w:r w:rsidR="0041592E">
        <w:rPr>
          <w:sz w:val="24"/>
          <w:szCs w:val="24"/>
        </w:rPr>
        <w:t>e</w:t>
      </w:r>
      <w:r w:rsidR="00122ED7">
        <w:rPr>
          <w:sz w:val="24"/>
          <w:szCs w:val="24"/>
        </w:rPr>
        <w:t xml:space="preserve">s </w:t>
      </w:r>
      <w:r w:rsidR="008C6363" w:rsidRPr="0067179F">
        <w:rPr>
          <w:sz w:val="24"/>
          <w:szCs w:val="24"/>
        </w:rPr>
        <w:t xml:space="preserve">das </w:t>
      </w:r>
      <w:r w:rsidR="00122ED7">
        <w:rPr>
          <w:sz w:val="24"/>
          <w:szCs w:val="24"/>
        </w:rPr>
        <w:t>LabVIEW-</w:t>
      </w:r>
      <w:r w:rsidR="008C6363" w:rsidRPr="0067179F">
        <w:rPr>
          <w:sz w:val="24"/>
          <w:szCs w:val="24"/>
        </w:rPr>
        <w:t>Bl</w:t>
      </w:r>
      <w:r>
        <w:rPr>
          <w:sz w:val="24"/>
          <w:szCs w:val="24"/>
        </w:rPr>
        <w:t xml:space="preserve">ockdiagram </w:t>
      </w:r>
      <w:r w:rsidR="00122ED7">
        <w:rPr>
          <w:sz w:val="24"/>
          <w:szCs w:val="24"/>
        </w:rPr>
        <w:t>zur</w:t>
      </w:r>
      <w:r w:rsidR="00C778AD">
        <w:rPr>
          <w:sz w:val="24"/>
          <w:szCs w:val="24"/>
        </w:rPr>
        <w:t xml:space="preserve"> PID-Füllstand</w:t>
      </w:r>
      <w:r w:rsidR="0041592E">
        <w:rPr>
          <w:sz w:val="24"/>
          <w:szCs w:val="24"/>
        </w:rPr>
        <w:t>regelung</w:t>
      </w:r>
      <w:r w:rsidR="00C778AD">
        <w:rPr>
          <w:sz w:val="24"/>
          <w:szCs w:val="24"/>
        </w:rPr>
        <w:t xml:space="preserve"> dar.</w:t>
      </w:r>
      <w:r w:rsidR="0041592E">
        <w:rPr>
          <w:sz w:val="24"/>
          <w:szCs w:val="24"/>
        </w:rPr>
        <w:t xml:space="preserve"> </w:t>
      </w:r>
      <w:r w:rsidR="00C778AD">
        <w:rPr>
          <w:sz w:val="24"/>
          <w:szCs w:val="24"/>
        </w:rPr>
        <w:t>L</w:t>
      </w:r>
      <w:r w:rsidR="00122ED7">
        <w:rPr>
          <w:sz w:val="24"/>
          <w:szCs w:val="24"/>
        </w:rPr>
        <w:t>inks</w:t>
      </w:r>
      <w:r w:rsidR="00AD0FD2">
        <w:rPr>
          <w:sz w:val="24"/>
          <w:szCs w:val="24"/>
        </w:rPr>
        <w:t xml:space="preserve"> in der</w:t>
      </w:r>
      <w:r w:rsidR="00122ED7">
        <w:rPr>
          <w:sz w:val="24"/>
          <w:szCs w:val="24"/>
        </w:rPr>
        <w:t xml:space="preserve"> Mitte </w:t>
      </w:r>
      <w:r w:rsidR="00C778AD">
        <w:rPr>
          <w:sz w:val="24"/>
          <w:szCs w:val="24"/>
        </w:rPr>
        <w:t xml:space="preserve">ist </w:t>
      </w:r>
      <w:r w:rsidR="00122ED7">
        <w:rPr>
          <w:sz w:val="24"/>
          <w:szCs w:val="24"/>
        </w:rPr>
        <w:t>das Sub-VI zur PID-Regelung erkennbar</w:t>
      </w:r>
      <w:r w:rsidR="00C778AD">
        <w:rPr>
          <w:sz w:val="24"/>
          <w:szCs w:val="24"/>
        </w:rPr>
        <w:t>.</w:t>
      </w:r>
      <w:r w:rsidR="004D2EA2" w:rsidRPr="004D2EA2">
        <w:rPr>
          <w:sz w:val="24"/>
          <w:szCs w:val="24"/>
        </w:rPr>
        <w:t xml:space="preserve"> </w:t>
      </w:r>
      <w:r w:rsidR="004D2EA2">
        <w:rPr>
          <w:sz w:val="24"/>
          <w:szCs w:val="24"/>
        </w:rPr>
        <w:t>Neben den booleschen und numerischen Ein-Ausgabe-Symbolen sind oberhalb in Verkettung die DAQ-Assistenten ersichtlich. Sie dienen dem Ein-Ausgabe-Signal-Handling der Portleitungen der AD- und DA-Schnittstellen des NI USB-6001.</w:t>
      </w:r>
      <w:r w:rsidR="006B6B15">
        <w:rPr>
          <w:sz w:val="24"/>
          <w:szCs w:val="24"/>
        </w:rPr>
        <w:t xml:space="preserve"> In der Mitte ist der Modul zur Ansteuerung der Pumpe des Modells erkennbar.</w:t>
      </w:r>
      <w:bookmarkStart w:id="0" w:name="_GoBack"/>
      <w:bookmarkEnd w:id="0"/>
    </w:p>
    <w:p w:rsidR="00122ED7" w:rsidRDefault="00122ED7" w:rsidP="006867A6">
      <w:pPr>
        <w:rPr>
          <w:sz w:val="24"/>
          <w:szCs w:val="24"/>
        </w:rPr>
      </w:pPr>
    </w:p>
    <w:p w:rsidR="008C6363" w:rsidRPr="0067179F" w:rsidRDefault="008C6363" w:rsidP="006867A6">
      <w:pPr>
        <w:rPr>
          <w:sz w:val="24"/>
          <w:szCs w:val="24"/>
        </w:rPr>
      </w:pPr>
      <w:r w:rsidRPr="0067179F">
        <w:rPr>
          <w:noProof/>
          <w:sz w:val="24"/>
          <w:szCs w:val="24"/>
        </w:rPr>
        <w:lastRenderedPageBreak/>
        <w:drawing>
          <wp:inline distT="0" distB="0" distL="0" distR="0">
            <wp:extent cx="5760720" cy="2376440"/>
            <wp:effectExtent l="19050" t="0" r="0" b="0"/>
            <wp:docPr id="5" name="Bild 5" descr="C:\Users\ipi\Documents\BA Bautzen\Festo\M&amp;R-Port\Blockdiagram-Fü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pi\Documents\BA Bautzen\Festo\M&amp;R-Port\Blockdiagram-Fü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7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963" w:rsidRDefault="00146A85" w:rsidP="00E76CED">
      <w:pPr>
        <w:jc w:val="center"/>
        <w:rPr>
          <w:sz w:val="24"/>
          <w:szCs w:val="24"/>
        </w:rPr>
      </w:pPr>
      <w:r>
        <w:rPr>
          <w:sz w:val="24"/>
          <w:szCs w:val="24"/>
        </w:rPr>
        <w:t>Bild 4</w:t>
      </w:r>
      <w:r w:rsidR="008C6363" w:rsidRPr="0067179F">
        <w:rPr>
          <w:sz w:val="24"/>
          <w:szCs w:val="24"/>
        </w:rPr>
        <w:t>: Blockdiagram der PID-Füllstandsregelung</w:t>
      </w:r>
    </w:p>
    <w:p w:rsidR="00CB4061" w:rsidRDefault="00CB4061" w:rsidP="006867A6">
      <w:pPr>
        <w:rPr>
          <w:b/>
          <w:sz w:val="24"/>
          <w:szCs w:val="24"/>
        </w:rPr>
      </w:pPr>
    </w:p>
    <w:p w:rsidR="00D00814" w:rsidRDefault="0067179F" w:rsidP="006867A6">
      <w:pPr>
        <w:rPr>
          <w:b/>
          <w:sz w:val="24"/>
          <w:szCs w:val="24"/>
        </w:rPr>
      </w:pPr>
      <w:r w:rsidRPr="0067179F">
        <w:rPr>
          <w:b/>
          <w:sz w:val="24"/>
          <w:szCs w:val="24"/>
        </w:rPr>
        <w:t>Zusammenfassung</w:t>
      </w:r>
    </w:p>
    <w:p w:rsidR="00F60F3D" w:rsidRPr="0067179F" w:rsidRDefault="00C778AD" w:rsidP="00F60F3D">
      <w:pPr>
        <w:rPr>
          <w:sz w:val="24"/>
          <w:szCs w:val="24"/>
        </w:rPr>
      </w:pPr>
      <w:r w:rsidRPr="0067179F">
        <w:rPr>
          <w:sz w:val="24"/>
          <w:szCs w:val="24"/>
        </w:rPr>
        <w:t>Im vorliegenden Fall werden</w:t>
      </w:r>
      <w:r>
        <w:rPr>
          <w:sz w:val="24"/>
          <w:szCs w:val="24"/>
        </w:rPr>
        <w:t xml:space="preserve"> die Mess- und Regelfunktionen (s. Bild 3) einer Siemens SPS S7, wahlweise auch im Parallelbetrieb, von </w:t>
      </w:r>
      <w:r w:rsidR="00CB4061">
        <w:rPr>
          <w:sz w:val="24"/>
          <w:szCs w:val="24"/>
        </w:rPr>
        <w:t>einem PC mit LabVIEW</w:t>
      </w:r>
      <w:r w:rsidR="00B70D90">
        <w:rPr>
          <w:sz w:val="24"/>
          <w:szCs w:val="24"/>
        </w:rPr>
        <w:t xml:space="preserve"> und dem</w:t>
      </w:r>
      <w:r>
        <w:rPr>
          <w:sz w:val="24"/>
          <w:szCs w:val="24"/>
        </w:rPr>
        <w:t xml:space="preserve"> </w:t>
      </w:r>
      <w:r w:rsidRPr="0067179F">
        <w:rPr>
          <w:sz w:val="24"/>
          <w:szCs w:val="24"/>
        </w:rPr>
        <w:t>NI USB-6001 Modul übernommen</w:t>
      </w:r>
      <w:r>
        <w:rPr>
          <w:sz w:val="24"/>
          <w:szCs w:val="24"/>
        </w:rPr>
        <w:t>.</w:t>
      </w:r>
      <w:r w:rsidR="00F60F3D">
        <w:rPr>
          <w:sz w:val="24"/>
          <w:szCs w:val="24"/>
        </w:rPr>
        <w:t xml:space="preserve"> D</w:t>
      </w:r>
      <w:r w:rsidR="004D2EA2">
        <w:rPr>
          <w:sz w:val="24"/>
          <w:szCs w:val="24"/>
        </w:rPr>
        <w:t>ie Kommunikation erfolgt programmtechnisch per Frontpanel.</w:t>
      </w:r>
    </w:p>
    <w:p w:rsidR="00CA56C1" w:rsidRDefault="00F2799F" w:rsidP="006867A6">
      <w:pPr>
        <w:rPr>
          <w:sz w:val="24"/>
          <w:szCs w:val="24"/>
        </w:rPr>
      </w:pPr>
      <w:r>
        <w:rPr>
          <w:sz w:val="24"/>
          <w:szCs w:val="24"/>
        </w:rPr>
        <w:t xml:space="preserve">Im </w:t>
      </w:r>
      <w:r w:rsidR="00CA56C1" w:rsidRPr="0067179F">
        <w:rPr>
          <w:sz w:val="24"/>
          <w:szCs w:val="24"/>
        </w:rPr>
        <w:t>Füllstands-Regelbetrieb</w:t>
      </w:r>
      <w:r w:rsidR="00240EA1" w:rsidRPr="0067179F">
        <w:rPr>
          <w:sz w:val="24"/>
          <w:szCs w:val="24"/>
        </w:rPr>
        <w:t>-Versuch</w:t>
      </w:r>
      <w:r w:rsidR="00CA56C1" w:rsidRPr="0067179F">
        <w:rPr>
          <w:sz w:val="24"/>
          <w:szCs w:val="24"/>
        </w:rPr>
        <w:t xml:space="preserve"> zeigte sich, dass der PID-Regler innerhalb des LabVIEW-Programmes optimal dimensioniert und eingestellt war</w:t>
      </w:r>
      <w:r w:rsidR="00F60F3D">
        <w:rPr>
          <w:sz w:val="24"/>
          <w:szCs w:val="24"/>
        </w:rPr>
        <w:t>.</w:t>
      </w:r>
      <w:r w:rsidR="00CA56C1" w:rsidRPr="0067179F">
        <w:rPr>
          <w:sz w:val="24"/>
          <w:szCs w:val="24"/>
        </w:rPr>
        <w:t xml:space="preserve"> </w:t>
      </w:r>
      <w:r w:rsidR="00F60F3D">
        <w:rPr>
          <w:sz w:val="24"/>
          <w:szCs w:val="24"/>
        </w:rPr>
        <w:t>B</w:t>
      </w:r>
      <w:r w:rsidR="00F261FE">
        <w:rPr>
          <w:sz w:val="24"/>
          <w:szCs w:val="24"/>
        </w:rPr>
        <w:t>eim Erreichen</w:t>
      </w:r>
      <w:r w:rsidR="00240EA1" w:rsidRPr="0067179F">
        <w:rPr>
          <w:sz w:val="24"/>
          <w:szCs w:val="24"/>
        </w:rPr>
        <w:t xml:space="preserve"> des Sollfüllstandes</w:t>
      </w:r>
      <w:r w:rsidR="00CA56C1" w:rsidRPr="0067179F">
        <w:rPr>
          <w:sz w:val="24"/>
          <w:szCs w:val="24"/>
        </w:rPr>
        <w:t xml:space="preserve"> w</w:t>
      </w:r>
      <w:r w:rsidR="004D2EA2">
        <w:rPr>
          <w:sz w:val="24"/>
          <w:szCs w:val="24"/>
        </w:rPr>
        <w:t>i</w:t>
      </w:r>
      <w:r w:rsidR="00CA56C1" w:rsidRPr="0067179F">
        <w:rPr>
          <w:sz w:val="24"/>
          <w:szCs w:val="24"/>
        </w:rPr>
        <w:t xml:space="preserve">rd die Pumpe sanft </w:t>
      </w:r>
      <w:r w:rsidR="00F60F3D">
        <w:rPr>
          <w:sz w:val="24"/>
          <w:szCs w:val="24"/>
        </w:rPr>
        <w:t>ab</w:t>
      </w:r>
      <w:r w:rsidR="00240EA1" w:rsidRPr="0067179F">
        <w:rPr>
          <w:sz w:val="24"/>
          <w:szCs w:val="24"/>
        </w:rPr>
        <w:t>geregelt um nach Unterschreitung wieder ebenso sanft an</w:t>
      </w:r>
      <w:r w:rsidR="004539B0" w:rsidRPr="0067179F">
        <w:rPr>
          <w:sz w:val="24"/>
          <w:szCs w:val="24"/>
        </w:rPr>
        <w:t>zuregeln</w:t>
      </w:r>
      <w:r w:rsidR="00240EA1" w:rsidRPr="0067179F">
        <w:rPr>
          <w:sz w:val="24"/>
          <w:szCs w:val="24"/>
        </w:rPr>
        <w:t>.</w:t>
      </w:r>
    </w:p>
    <w:p w:rsidR="00242FCE" w:rsidRPr="0067179F" w:rsidRDefault="00242FCE" w:rsidP="006867A6">
      <w:pPr>
        <w:rPr>
          <w:sz w:val="24"/>
          <w:szCs w:val="24"/>
        </w:rPr>
      </w:pPr>
      <w:r>
        <w:rPr>
          <w:sz w:val="24"/>
          <w:szCs w:val="24"/>
        </w:rPr>
        <w:t>Nach der Konfiguration der vorgestellten Anlage werden</w:t>
      </w:r>
      <w:r w:rsidR="00F60F3D">
        <w:rPr>
          <w:sz w:val="24"/>
          <w:szCs w:val="24"/>
        </w:rPr>
        <w:t xml:space="preserve"> an der BA-Bautzen</w:t>
      </w:r>
      <w:r>
        <w:rPr>
          <w:sz w:val="24"/>
          <w:szCs w:val="24"/>
        </w:rPr>
        <w:t xml:space="preserve"> in einem nächsten Arbeitsabschnitt </w:t>
      </w:r>
      <w:r w:rsidR="00F54E21">
        <w:rPr>
          <w:sz w:val="24"/>
          <w:szCs w:val="24"/>
        </w:rPr>
        <w:t>Laborversuch</w:t>
      </w:r>
      <w:r w:rsidR="00CB4061">
        <w:rPr>
          <w:sz w:val="24"/>
          <w:szCs w:val="24"/>
        </w:rPr>
        <w:t>e zur Programmierung von LabVIEW</w:t>
      </w:r>
      <w:r w:rsidR="00F54E21">
        <w:rPr>
          <w:sz w:val="24"/>
          <w:szCs w:val="24"/>
        </w:rPr>
        <w:t xml:space="preserve"> (Fach Softwaretechnik) und zur Parametrierung der PID-Regler (Fach Regelungstechnik) entstehen.</w:t>
      </w:r>
      <w:r w:rsidR="004D2EA2">
        <w:rPr>
          <w:sz w:val="24"/>
          <w:szCs w:val="24"/>
        </w:rPr>
        <w:t xml:space="preserve"> Auch der Vergleich verschiedener Regelkonzepte und die Analyse der Instrumentierung (Fach Planung und Projektierung) ist angedacht.</w:t>
      </w:r>
    </w:p>
    <w:p w:rsidR="00240EA1" w:rsidRPr="0067179F" w:rsidRDefault="00240EA1" w:rsidP="006867A6">
      <w:pPr>
        <w:rPr>
          <w:sz w:val="24"/>
          <w:szCs w:val="24"/>
        </w:rPr>
      </w:pPr>
    </w:p>
    <w:p w:rsidR="00D00814" w:rsidRPr="0067179F" w:rsidRDefault="0067179F" w:rsidP="006867A6">
      <w:pPr>
        <w:rPr>
          <w:b/>
          <w:sz w:val="24"/>
          <w:szCs w:val="24"/>
        </w:rPr>
      </w:pPr>
      <w:r>
        <w:rPr>
          <w:b/>
          <w:sz w:val="24"/>
          <w:szCs w:val="24"/>
        </w:rPr>
        <w:t>Literatur</w:t>
      </w:r>
    </w:p>
    <w:p w:rsidR="000F23DD" w:rsidRDefault="000F23DD" w:rsidP="000F23D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[1] </w:t>
      </w:r>
      <w:r w:rsidR="006D7562" w:rsidRPr="0067179F">
        <w:rPr>
          <w:sz w:val="24"/>
          <w:szCs w:val="24"/>
        </w:rPr>
        <w:t xml:space="preserve">Hans Schneider, Peter Storz: </w:t>
      </w:r>
      <w:r w:rsidR="003837C8" w:rsidRPr="0067179F">
        <w:rPr>
          <w:sz w:val="24"/>
          <w:szCs w:val="24"/>
        </w:rPr>
        <w:t>„</w:t>
      </w:r>
      <w:r w:rsidR="006D7562" w:rsidRPr="0067179F">
        <w:rPr>
          <w:sz w:val="24"/>
          <w:szCs w:val="24"/>
        </w:rPr>
        <w:t>Rechnergestützte Lernmodelle für eine qualifizierte</w:t>
      </w:r>
    </w:p>
    <w:p w:rsidR="000F23DD" w:rsidRDefault="000F23DD" w:rsidP="000F23D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7179F">
        <w:rPr>
          <w:sz w:val="24"/>
          <w:szCs w:val="24"/>
        </w:rPr>
        <w:t>Ausbildung an der Technischen  Universität  Dresden</w:t>
      </w:r>
      <w:r>
        <w:rPr>
          <w:sz w:val="24"/>
          <w:szCs w:val="24"/>
        </w:rPr>
        <w:t>“</w:t>
      </w:r>
    </w:p>
    <w:p w:rsidR="00EA60AF" w:rsidRPr="0067179F" w:rsidRDefault="006D7562" w:rsidP="000F23DD">
      <w:pPr>
        <w:jc w:val="left"/>
        <w:rPr>
          <w:sz w:val="24"/>
          <w:szCs w:val="24"/>
        </w:rPr>
      </w:pPr>
      <w:r w:rsidRPr="0067179F">
        <w:rPr>
          <w:sz w:val="24"/>
          <w:szCs w:val="24"/>
        </w:rPr>
        <w:t xml:space="preserve"> </w:t>
      </w:r>
      <w:r w:rsidR="000F23DD">
        <w:rPr>
          <w:sz w:val="24"/>
          <w:szCs w:val="24"/>
        </w:rPr>
        <w:t xml:space="preserve">     Begleitband zum. </w:t>
      </w:r>
      <w:r w:rsidRPr="0067179F">
        <w:rPr>
          <w:sz w:val="24"/>
          <w:szCs w:val="24"/>
        </w:rPr>
        <w:t>National Inst</w:t>
      </w:r>
      <w:r w:rsidR="0018655D" w:rsidRPr="0067179F">
        <w:rPr>
          <w:sz w:val="24"/>
          <w:szCs w:val="24"/>
        </w:rPr>
        <w:t xml:space="preserve">ruments Kongress VIP 2005, Verlag Hüthig; </w:t>
      </w:r>
      <w:r w:rsidR="00FD4204" w:rsidRPr="0067179F">
        <w:rPr>
          <w:sz w:val="24"/>
          <w:szCs w:val="24"/>
        </w:rPr>
        <w:t>Heide</w:t>
      </w:r>
      <w:r w:rsidR="000F23DD">
        <w:rPr>
          <w:sz w:val="24"/>
          <w:szCs w:val="24"/>
        </w:rPr>
        <w:t>lberg</w:t>
      </w:r>
    </w:p>
    <w:p w:rsidR="000F23DD" w:rsidRDefault="000F23DD" w:rsidP="00D43C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[2] </w:t>
      </w:r>
      <w:r w:rsidR="00FD4204" w:rsidRPr="0067179F">
        <w:rPr>
          <w:sz w:val="24"/>
          <w:szCs w:val="24"/>
        </w:rPr>
        <w:t xml:space="preserve">Hans Schneider, Ines Wehner, Lutz Gläser: </w:t>
      </w:r>
      <w:r w:rsidR="003837C8" w:rsidRPr="0067179F">
        <w:rPr>
          <w:sz w:val="24"/>
          <w:szCs w:val="24"/>
        </w:rPr>
        <w:t>„</w:t>
      </w:r>
      <w:r>
        <w:rPr>
          <w:sz w:val="24"/>
          <w:szCs w:val="24"/>
        </w:rPr>
        <w:t>LabVIEW-Steuerung eines</w:t>
      </w:r>
      <w:r w:rsidR="00D43C15">
        <w:rPr>
          <w:sz w:val="24"/>
          <w:szCs w:val="24"/>
        </w:rPr>
        <w:t xml:space="preserve"> </w:t>
      </w:r>
      <w:r w:rsidRPr="0067179F">
        <w:rPr>
          <w:sz w:val="24"/>
          <w:szCs w:val="24"/>
        </w:rPr>
        <w:t>Verfahrens</w:t>
      </w:r>
      <w:r w:rsidR="00D43C15">
        <w:rPr>
          <w:sz w:val="24"/>
          <w:szCs w:val="24"/>
        </w:rPr>
        <w:t>-</w:t>
      </w:r>
    </w:p>
    <w:p w:rsidR="00D43C15" w:rsidRPr="0067179F" w:rsidRDefault="00D43C15" w:rsidP="00D43C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7179F">
        <w:rPr>
          <w:sz w:val="24"/>
          <w:szCs w:val="24"/>
        </w:rPr>
        <w:t>technischen Modells von Leybold Didactic</w:t>
      </w:r>
      <w:r>
        <w:rPr>
          <w:sz w:val="24"/>
          <w:szCs w:val="24"/>
        </w:rPr>
        <w:t xml:space="preserve"> an der Staatlichen</w:t>
      </w:r>
      <w:r w:rsidRPr="0067179F">
        <w:rPr>
          <w:sz w:val="24"/>
          <w:szCs w:val="24"/>
        </w:rPr>
        <w:t xml:space="preserve"> Studienakademie Riesa“</w:t>
      </w:r>
    </w:p>
    <w:p w:rsidR="003837C8" w:rsidRPr="0067179F" w:rsidRDefault="00D43C15" w:rsidP="00D43C1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837C8" w:rsidRPr="0067179F">
        <w:rPr>
          <w:sz w:val="24"/>
          <w:szCs w:val="24"/>
        </w:rPr>
        <w:t xml:space="preserve">Begleitband zum National Instruments Kongress VIP 2012, </w:t>
      </w:r>
      <w:r w:rsidR="00703F50">
        <w:rPr>
          <w:sz w:val="24"/>
          <w:szCs w:val="24"/>
        </w:rPr>
        <w:t xml:space="preserve">Verlag </w:t>
      </w:r>
      <w:r w:rsidR="000F23DD">
        <w:rPr>
          <w:sz w:val="24"/>
          <w:szCs w:val="24"/>
        </w:rPr>
        <w:t>H</w:t>
      </w:r>
      <w:r w:rsidR="00745471">
        <w:rPr>
          <w:sz w:val="24"/>
          <w:szCs w:val="24"/>
        </w:rPr>
        <w:t>üthig</w:t>
      </w:r>
      <w:r w:rsidR="00A424CE">
        <w:rPr>
          <w:sz w:val="24"/>
          <w:szCs w:val="24"/>
        </w:rPr>
        <w:t>;</w:t>
      </w:r>
      <w:r w:rsidR="000F23DD">
        <w:rPr>
          <w:sz w:val="24"/>
          <w:szCs w:val="24"/>
        </w:rPr>
        <w:t xml:space="preserve"> </w:t>
      </w:r>
      <w:r w:rsidR="003837C8" w:rsidRPr="0067179F">
        <w:rPr>
          <w:sz w:val="24"/>
          <w:szCs w:val="24"/>
        </w:rPr>
        <w:t>Heidelberg</w:t>
      </w:r>
    </w:p>
    <w:p w:rsidR="00334CB3" w:rsidRDefault="00A424CE" w:rsidP="00D43C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[3] </w:t>
      </w:r>
      <w:r w:rsidR="00334CB3" w:rsidRPr="0067179F">
        <w:rPr>
          <w:sz w:val="24"/>
          <w:szCs w:val="24"/>
        </w:rPr>
        <w:t xml:space="preserve">Hans Schneider,  Elfi Büttner, Katrin Naumann, Bernd Rademacher: </w:t>
      </w:r>
      <w:r w:rsidR="003837C8" w:rsidRPr="0067179F">
        <w:rPr>
          <w:sz w:val="24"/>
          <w:szCs w:val="24"/>
        </w:rPr>
        <w:t>„Measurement &amp;</w:t>
      </w:r>
    </w:p>
    <w:p w:rsidR="00A424CE" w:rsidRPr="0067179F" w:rsidRDefault="00D43C15" w:rsidP="00D43C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424CE" w:rsidRPr="0067179F">
        <w:rPr>
          <w:sz w:val="24"/>
          <w:szCs w:val="24"/>
        </w:rPr>
        <w:t>Automation-Port für die NI LabVIEW-Ausbildung am Oberstufenzentrum Schwarzheide“</w:t>
      </w:r>
    </w:p>
    <w:p w:rsidR="003837C8" w:rsidRPr="0067179F" w:rsidRDefault="00D43C15" w:rsidP="00D43C1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837C8" w:rsidRPr="0067179F">
        <w:rPr>
          <w:sz w:val="24"/>
          <w:szCs w:val="24"/>
        </w:rPr>
        <w:t xml:space="preserve">Begleitband zum National Instruments Kongress VIP 2013, </w:t>
      </w:r>
      <w:r w:rsidR="00703F50">
        <w:rPr>
          <w:sz w:val="24"/>
          <w:szCs w:val="24"/>
        </w:rPr>
        <w:t xml:space="preserve">Verlag </w:t>
      </w:r>
      <w:r w:rsidR="00A424CE">
        <w:rPr>
          <w:sz w:val="24"/>
          <w:szCs w:val="24"/>
        </w:rPr>
        <w:t xml:space="preserve">Hüthig; </w:t>
      </w:r>
      <w:r w:rsidR="003837C8" w:rsidRPr="0067179F">
        <w:rPr>
          <w:sz w:val="24"/>
          <w:szCs w:val="24"/>
        </w:rPr>
        <w:t>Heidelberg</w:t>
      </w:r>
    </w:p>
    <w:p w:rsidR="00A424CE" w:rsidRDefault="00A424CE" w:rsidP="00D43C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[4] </w:t>
      </w:r>
      <w:r w:rsidR="003837C8" w:rsidRPr="0067179F">
        <w:rPr>
          <w:sz w:val="24"/>
          <w:szCs w:val="24"/>
        </w:rPr>
        <w:t>Hans Schneider, Hannes Schulze, Margit Lieback: „LabVIEW-Programmierung einer</w:t>
      </w:r>
    </w:p>
    <w:p w:rsidR="00A424CE" w:rsidRDefault="00D43C15" w:rsidP="00D43C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424CE" w:rsidRPr="0067179F">
        <w:rPr>
          <w:sz w:val="24"/>
          <w:szCs w:val="24"/>
        </w:rPr>
        <w:t>Verfahrenstechnischen Durchfluss- und Regelanlage von Lucas Nülle</w:t>
      </w:r>
      <w:r w:rsidR="00A424CE">
        <w:rPr>
          <w:sz w:val="24"/>
          <w:szCs w:val="24"/>
        </w:rPr>
        <w:t xml:space="preserve"> am OSZ Lausitz“</w:t>
      </w:r>
    </w:p>
    <w:p w:rsidR="00A424CE" w:rsidRDefault="00D43C15" w:rsidP="00D43C1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424CE" w:rsidRPr="0067179F">
        <w:rPr>
          <w:sz w:val="24"/>
          <w:szCs w:val="24"/>
        </w:rPr>
        <w:t xml:space="preserve">Begleitband zum National Instruments Kongress VIP 2014, </w:t>
      </w:r>
      <w:r w:rsidR="00703F50">
        <w:rPr>
          <w:sz w:val="24"/>
          <w:szCs w:val="24"/>
        </w:rPr>
        <w:t xml:space="preserve">Verlag </w:t>
      </w:r>
      <w:r w:rsidR="00A424CE">
        <w:rPr>
          <w:sz w:val="24"/>
          <w:szCs w:val="24"/>
        </w:rPr>
        <w:t xml:space="preserve">Hüthig; </w:t>
      </w:r>
      <w:r w:rsidR="00A424CE" w:rsidRPr="0067179F">
        <w:rPr>
          <w:sz w:val="24"/>
          <w:szCs w:val="24"/>
        </w:rPr>
        <w:t xml:space="preserve"> Heidelberg</w:t>
      </w:r>
    </w:p>
    <w:p w:rsidR="00703F50" w:rsidRDefault="00CB3C2C" w:rsidP="00D43C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[5] </w:t>
      </w:r>
      <w:r w:rsidR="00326CE4">
        <w:rPr>
          <w:sz w:val="24"/>
          <w:szCs w:val="24"/>
        </w:rPr>
        <w:t>Raman</w:t>
      </w:r>
      <w:r w:rsidR="00703F50">
        <w:rPr>
          <w:sz w:val="24"/>
          <w:szCs w:val="24"/>
        </w:rPr>
        <w:t xml:space="preserve"> Jamal, A. Hagested: “LabVIEW – Das Grundlagenbuch“</w:t>
      </w:r>
    </w:p>
    <w:p w:rsidR="003837C8" w:rsidRPr="0067179F" w:rsidRDefault="00703F50" w:rsidP="00F54E21">
      <w:pPr>
        <w:rPr>
          <w:sz w:val="24"/>
          <w:szCs w:val="24"/>
        </w:rPr>
      </w:pPr>
      <w:r>
        <w:rPr>
          <w:sz w:val="24"/>
          <w:szCs w:val="24"/>
        </w:rPr>
        <w:t xml:space="preserve">      Verlag ADDISON-WESLEY, 3. Auflage 2001; München</w:t>
      </w:r>
    </w:p>
    <w:sectPr w:rsidR="003837C8" w:rsidRPr="0067179F" w:rsidSect="00B70D9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FCD"/>
    <w:multiLevelType w:val="hybridMultilevel"/>
    <w:tmpl w:val="DC9C1140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B2C32"/>
    <w:multiLevelType w:val="hybridMultilevel"/>
    <w:tmpl w:val="BECACF98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502CC"/>
    <w:multiLevelType w:val="hybridMultilevel"/>
    <w:tmpl w:val="F4C239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B02D4A"/>
    <w:multiLevelType w:val="hybridMultilevel"/>
    <w:tmpl w:val="50F8CD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E73562"/>
    <w:multiLevelType w:val="hybridMultilevel"/>
    <w:tmpl w:val="7E8E6C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A736CD"/>
    <w:multiLevelType w:val="multilevel"/>
    <w:tmpl w:val="4118C0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E41231C"/>
    <w:multiLevelType w:val="hybridMultilevel"/>
    <w:tmpl w:val="4D7CE6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707ABD"/>
    <w:multiLevelType w:val="hybridMultilevel"/>
    <w:tmpl w:val="DF74FE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BF5820"/>
    <w:multiLevelType w:val="hybridMultilevel"/>
    <w:tmpl w:val="89ECA130"/>
    <w:lvl w:ilvl="0" w:tplc="95A45E48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F51E02"/>
    <w:multiLevelType w:val="hybridMultilevel"/>
    <w:tmpl w:val="AE821E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95E0F"/>
    <w:multiLevelType w:val="hybridMultilevel"/>
    <w:tmpl w:val="C4826926"/>
    <w:lvl w:ilvl="0" w:tplc="56EE435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8231B34"/>
    <w:multiLevelType w:val="hybridMultilevel"/>
    <w:tmpl w:val="2D8E16B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1D109B"/>
    <w:multiLevelType w:val="hybridMultilevel"/>
    <w:tmpl w:val="7E7E37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E0C717C"/>
    <w:multiLevelType w:val="hybridMultilevel"/>
    <w:tmpl w:val="04F0E446"/>
    <w:lvl w:ilvl="0" w:tplc="0407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534F48D9"/>
    <w:multiLevelType w:val="hybridMultilevel"/>
    <w:tmpl w:val="F8B6F0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3F473A"/>
    <w:multiLevelType w:val="hybridMultilevel"/>
    <w:tmpl w:val="5E2424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C77923"/>
    <w:multiLevelType w:val="hybridMultilevel"/>
    <w:tmpl w:val="1292CE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0A2BD7"/>
    <w:multiLevelType w:val="hybridMultilevel"/>
    <w:tmpl w:val="EBBACBC6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568F3"/>
    <w:multiLevelType w:val="hybridMultilevel"/>
    <w:tmpl w:val="FCD86FC8"/>
    <w:lvl w:ilvl="0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0"/>
  </w:num>
  <w:num w:numId="5">
    <w:abstractNumId w:val="5"/>
  </w:num>
  <w:num w:numId="6">
    <w:abstractNumId w:val="4"/>
  </w:num>
  <w:num w:numId="7">
    <w:abstractNumId w:val="14"/>
  </w:num>
  <w:num w:numId="8">
    <w:abstractNumId w:val="15"/>
  </w:num>
  <w:num w:numId="9">
    <w:abstractNumId w:val="13"/>
  </w:num>
  <w:num w:numId="10">
    <w:abstractNumId w:val="12"/>
  </w:num>
  <w:num w:numId="11">
    <w:abstractNumId w:val="3"/>
  </w:num>
  <w:num w:numId="12">
    <w:abstractNumId w:val="2"/>
  </w:num>
  <w:num w:numId="13">
    <w:abstractNumId w:val="7"/>
  </w:num>
  <w:num w:numId="14">
    <w:abstractNumId w:val="16"/>
  </w:num>
  <w:num w:numId="15">
    <w:abstractNumId w:val="6"/>
  </w:num>
  <w:num w:numId="16">
    <w:abstractNumId w:val="10"/>
  </w:num>
  <w:num w:numId="17">
    <w:abstractNumId w:val="17"/>
  </w:num>
  <w:num w:numId="18">
    <w:abstractNumId w:val="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hyphenationZone w:val="425"/>
  <w:characterSpacingControl w:val="doNotCompress"/>
  <w:compat/>
  <w:rsids>
    <w:rsidRoot w:val="008E1C03"/>
    <w:rsid w:val="00007D83"/>
    <w:rsid w:val="0002324E"/>
    <w:rsid w:val="0003075F"/>
    <w:rsid w:val="00033AFD"/>
    <w:rsid w:val="00074B71"/>
    <w:rsid w:val="000766CE"/>
    <w:rsid w:val="00081817"/>
    <w:rsid w:val="000A2141"/>
    <w:rsid w:val="000C594E"/>
    <w:rsid w:val="000D2900"/>
    <w:rsid w:val="000D32F2"/>
    <w:rsid w:val="000E64EA"/>
    <w:rsid w:val="000F23DD"/>
    <w:rsid w:val="0010331E"/>
    <w:rsid w:val="00104B07"/>
    <w:rsid w:val="00111963"/>
    <w:rsid w:val="00114CB4"/>
    <w:rsid w:val="00122ED7"/>
    <w:rsid w:val="00130018"/>
    <w:rsid w:val="00136EE0"/>
    <w:rsid w:val="00146A85"/>
    <w:rsid w:val="00160A71"/>
    <w:rsid w:val="0017269B"/>
    <w:rsid w:val="001855AE"/>
    <w:rsid w:val="0018655D"/>
    <w:rsid w:val="001944AC"/>
    <w:rsid w:val="001B1082"/>
    <w:rsid w:val="001B40B1"/>
    <w:rsid w:val="001B676E"/>
    <w:rsid w:val="001C7B0B"/>
    <w:rsid w:val="001E396C"/>
    <w:rsid w:val="001E70FD"/>
    <w:rsid w:val="001F3A03"/>
    <w:rsid w:val="002012A1"/>
    <w:rsid w:val="00234390"/>
    <w:rsid w:val="00240EA1"/>
    <w:rsid w:val="00242FCE"/>
    <w:rsid w:val="00244A50"/>
    <w:rsid w:val="0025520B"/>
    <w:rsid w:val="00275FE2"/>
    <w:rsid w:val="00280515"/>
    <w:rsid w:val="0028414D"/>
    <w:rsid w:val="002A1B32"/>
    <w:rsid w:val="002A2A4B"/>
    <w:rsid w:val="002B3A84"/>
    <w:rsid w:val="002B748B"/>
    <w:rsid w:val="002C19A8"/>
    <w:rsid w:val="002C7199"/>
    <w:rsid w:val="002F4E83"/>
    <w:rsid w:val="002F60C1"/>
    <w:rsid w:val="00307E07"/>
    <w:rsid w:val="003146B0"/>
    <w:rsid w:val="00326CE4"/>
    <w:rsid w:val="00334CB3"/>
    <w:rsid w:val="00337932"/>
    <w:rsid w:val="0034358D"/>
    <w:rsid w:val="00343C90"/>
    <w:rsid w:val="00350258"/>
    <w:rsid w:val="003761CD"/>
    <w:rsid w:val="00380ABB"/>
    <w:rsid w:val="003837C8"/>
    <w:rsid w:val="0038793A"/>
    <w:rsid w:val="003B2E06"/>
    <w:rsid w:val="003B6831"/>
    <w:rsid w:val="003C0155"/>
    <w:rsid w:val="003C0C61"/>
    <w:rsid w:val="003E1BB1"/>
    <w:rsid w:val="003F6964"/>
    <w:rsid w:val="0041592E"/>
    <w:rsid w:val="0042347E"/>
    <w:rsid w:val="00426BB1"/>
    <w:rsid w:val="004539B0"/>
    <w:rsid w:val="00464207"/>
    <w:rsid w:val="0047297F"/>
    <w:rsid w:val="004874A3"/>
    <w:rsid w:val="00487571"/>
    <w:rsid w:val="004924D0"/>
    <w:rsid w:val="004A4983"/>
    <w:rsid w:val="004A58D5"/>
    <w:rsid w:val="004B0322"/>
    <w:rsid w:val="004B487C"/>
    <w:rsid w:val="004D2EA2"/>
    <w:rsid w:val="004D5388"/>
    <w:rsid w:val="004D540D"/>
    <w:rsid w:val="004D5A92"/>
    <w:rsid w:val="005128F4"/>
    <w:rsid w:val="00516E23"/>
    <w:rsid w:val="0052193D"/>
    <w:rsid w:val="00523811"/>
    <w:rsid w:val="005613E3"/>
    <w:rsid w:val="00575DF1"/>
    <w:rsid w:val="0058432E"/>
    <w:rsid w:val="00597B0D"/>
    <w:rsid w:val="005B5449"/>
    <w:rsid w:val="005C11D8"/>
    <w:rsid w:val="005D0108"/>
    <w:rsid w:val="005D3657"/>
    <w:rsid w:val="005D68A6"/>
    <w:rsid w:val="00605D54"/>
    <w:rsid w:val="00611819"/>
    <w:rsid w:val="006213FF"/>
    <w:rsid w:val="00646641"/>
    <w:rsid w:val="006478EC"/>
    <w:rsid w:val="006558FA"/>
    <w:rsid w:val="00665B03"/>
    <w:rsid w:val="0067179F"/>
    <w:rsid w:val="0068659B"/>
    <w:rsid w:val="006867A6"/>
    <w:rsid w:val="006A7D82"/>
    <w:rsid w:val="006B4A13"/>
    <w:rsid w:val="006B6B15"/>
    <w:rsid w:val="006C15F7"/>
    <w:rsid w:val="006C7C1D"/>
    <w:rsid w:val="006D7562"/>
    <w:rsid w:val="006F37BC"/>
    <w:rsid w:val="006F4919"/>
    <w:rsid w:val="006F539E"/>
    <w:rsid w:val="00700B75"/>
    <w:rsid w:val="007011D5"/>
    <w:rsid w:val="00703F50"/>
    <w:rsid w:val="0070671B"/>
    <w:rsid w:val="00713092"/>
    <w:rsid w:val="00732475"/>
    <w:rsid w:val="00745471"/>
    <w:rsid w:val="007461AE"/>
    <w:rsid w:val="00761708"/>
    <w:rsid w:val="00785412"/>
    <w:rsid w:val="00792682"/>
    <w:rsid w:val="00795562"/>
    <w:rsid w:val="007A2CF9"/>
    <w:rsid w:val="007A62BE"/>
    <w:rsid w:val="007D3FCF"/>
    <w:rsid w:val="007E3A0E"/>
    <w:rsid w:val="0080008F"/>
    <w:rsid w:val="00802973"/>
    <w:rsid w:val="00804720"/>
    <w:rsid w:val="008079C0"/>
    <w:rsid w:val="008152F3"/>
    <w:rsid w:val="0081782E"/>
    <w:rsid w:val="008244B8"/>
    <w:rsid w:val="00826BF4"/>
    <w:rsid w:val="008523B0"/>
    <w:rsid w:val="008841DD"/>
    <w:rsid w:val="00894F2A"/>
    <w:rsid w:val="00897029"/>
    <w:rsid w:val="008A7334"/>
    <w:rsid w:val="008C6363"/>
    <w:rsid w:val="008E1C03"/>
    <w:rsid w:val="008E7B96"/>
    <w:rsid w:val="008F166E"/>
    <w:rsid w:val="00904C37"/>
    <w:rsid w:val="009108C3"/>
    <w:rsid w:val="00923203"/>
    <w:rsid w:val="0093182E"/>
    <w:rsid w:val="00945809"/>
    <w:rsid w:val="00981DA2"/>
    <w:rsid w:val="0098207E"/>
    <w:rsid w:val="00985B04"/>
    <w:rsid w:val="00985FDF"/>
    <w:rsid w:val="00997FAB"/>
    <w:rsid w:val="009A0A89"/>
    <w:rsid w:val="009B6204"/>
    <w:rsid w:val="009D302C"/>
    <w:rsid w:val="009E20B4"/>
    <w:rsid w:val="00A17D94"/>
    <w:rsid w:val="00A32283"/>
    <w:rsid w:val="00A423A1"/>
    <w:rsid w:val="00A424CE"/>
    <w:rsid w:val="00A4732F"/>
    <w:rsid w:val="00A53487"/>
    <w:rsid w:val="00A56BBA"/>
    <w:rsid w:val="00A714DD"/>
    <w:rsid w:val="00A90F24"/>
    <w:rsid w:val="00A960C9"/>
    <w:rsid w:val="00AA0204"/>
    <w:rsid w:val="00AB6129"/>
    <w:rsid w:val="00AC053A"/>
    <w:rsid w:val="00AD00B0"/>
    <w:rsid w:val="00AD0FD2"/>
    <w:rsid w:val="00AD5D2F"/>
    <w:rsid w:val="00AD6339"/>
    <w:rsid w:val="00AD77D9"/>
    <w:rsid w:val="00AE13FC"/>
    <w:rsid w:val="00AF6E9B"/>
    <w:rsid w:val="00B04F6C"/>
    <w:rsid w:val="00B07ECB"/>
    <w:rsid w:val="00B156B9"/>
    <w:rsid w:val="00B30AF2"/>
    <w:rsid w:val="00B33487"/>
    <w:rsid w:val="00B34B6E"/>
    <w:rsid w:val="00B4535B"/>
    <w:rsid w:val="00B613DD"/>
    <w:rsid w:val="00B70D90"/>
    <w:rsid w:val="00B77F59"/>
    <w:rsid w:val="00B83BA1"/>
    <w:rsid w:val="00B95064"/>
    <w:rsid w:val="00BA1CB3"/>
    <w:rsid w:val="00BB24CC"/>
    <w:rsid w:val="00BC03CD"/>
    <w:rsid w:val="00BE391A"/>
    <w:rsid w:val="00BE6836"/>
    <w:rsid w:val="00C0302B"/>
    <w:rsid w:val="00C15071"/>
    <w:rsid w:val="00C23C4C"/>
    <w:rsid w:val="00C24B78"/>
    <w:rsid w:val="00C30616"/>
    <w:rsid w:val="00C46430"/>
    <w:rsid w:val="00C50B2B"/>
    <w:rsid w:val="00C55909"/>
    <w:rsid w:val="00C57725"/>
    <w:rsid w:val="00C6517A"/>
    <w:rsid w:val="00C778AD"/>
    <w:rsid w:val="00CA0722"/>
    <w:rsid w:val="00CA56C1"/>
    <w:rsid w:val="00CA66E1"/>
    <w:rsid w:val="00CA77CC"/>
    <w:rsid w:val="00CB3C2C"/>
    <w:rsid w:val="00CB4061"/>
    <w:rsid w:val="00CD1919"/>
    <w:rsid w:val="00CF198F"/>
    <w:rsid w:val="00D00814"/>
    <w:rsid w:val="00D023C4"/>
    <w:rsid w:val="00D031B6"/>
    <w:rsid w:val="00D16801"/>
    <w:rsid w:val="00D17996"/>
    <w:rsid w:val="00D41B74"/>
    <w:rsid w:val="00D43C15"/>
    <w:rsid w:val="00D51416"/>
    <w:rsid w:val="00D532BF"/>
    <w:rsid w:val="00D7515E"/>
    <w:rsid w:val="00D76396"/>
    <w:rsid w:val="00DE1982"/>
    <w:rsid w:val="00DE2FC9"/>
    <w:rsid w:val="00DE3538"/>
    <w:rsid w:val="00E01347"/>
    <w:rsid w:val="00E32465"/>
    <w:rsid w:val="00E443EB"/>
    <w:rsid w:val="00E570DD"/>
    <w:rsid w:val="00E576EC"/>
    <w:rsid w:val="00E75A78"/>
    <w:rsid w:val="00E76216"/>
    <w:rsid w:val="00E76CED"/>
    <w:rsid w:val="00E856B1"/>
    <w:rsid w:val="00EA3B3E"/>
    <w:rsid w:val="00EA60AF"/>
    <w:rsid w:val="00EA7438"/>
    <w:rsid w:val="00EF1816"/>
    <w:rsid w:val="00EF1DCF"/>
    <w:rsid w:val="00EF620E"/>
    <w:rsid w:val="00F06CDC"/>
    <w:rsid w:val="00F216C7"/>
    <w:rsid w:val="00F261FE"/>
    <w:rsid w:val="00F2799F"/>
    <w:rsid w:val="00F54E21"/>
    <w:rsid w:val="00F60F3D"/>
    <w:rsid w:val="00F66424"/>
    <w:rsid w:val="00F703A4"/>
    <w:rsid w:val="00F83BE7"/>
    <w:rsid w:val="00F95131"/>
    <w:rsid w:val="00FA433B"/>
    <w:rsid w:val="00FB0683"/>
    <w:rsid w:val="00FC1938"/>
    <w:rsid w:val="00FD156E"/>
    <w:rsid w:val="00FD3C74"/>
    <w:rsid w:val="00FD4204"/>
    <w:rsid w:val="00FD671C"/>
    <w:rsid w:val="00FE52A4"/>
    <w:rsid w:val="00FF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867A6"/>
    <w:pPr>
      <w:spacing w:after="120"/>
      <w:jc w:val="both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8E1C03"/>
    <w:rPr>
      <w:color w:val="0000FF"/>
      <w:u w:val="single"/>
    </w:rPr>
  </w:style>
  <w:style w:type="character" w:styleId="Fett">
    <w:name w:val="Strong"/>
    <w:basedOn w:val="Absatz-Standardschriftart"/>
    <w:qFormat/>
    <w:rsid w:val="00CA66E1"/>
    <w:rPr>
      <w:b/>
      <w:bCs/>
    </w:rPr>
  </w:style>
  <w:style w:type="paragraph" w:styleId="Sprechblasentext">
    <w:name w:val="Balloon Text"/>
    <w:basedOn w:val="Standard"/>
    <w:link w:val="SprechblasentextZchn"/>
    <w:rsid w:val="008970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9702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4CB3"/>
    <w:pPr>
      <w:ind w:left="720"/>
      <w:contextualSpacing/>
    </w:pPr>
  </w:style>
  <w:style w:type="character" w:customStyle="1" w:styleId="hps">
    <w:name w:val="hps"/>
    <w:basedOn w:val="Absatz-Standardschriftart"/>
    <w:rsid w:val="00686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867A6"/>
    <w:pPr>
      <w:spacing w:after="120"/>
      <w:jc w:val="both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8E1C03"/>
    <w:rPr>
      <w:color w:val="0000FF"/>
      <w:u w:val="single"/>
    </w:rPr>
  </w:style>
  <w:style w:type="character" w:styleId="Fett">
    <w:name w:val="Strong"/>
    <w:basedOn w:val="Absatz-Standardschriftart"/>
    <w:qFormat/>
    <w:rsid w:val="00CA66E1"/>
    <w:rPr>
      <w:b/>
      <w:bCs/>
    </w:rPr>
  </w:style>
  <w:style w:type="paragraph" w:styleId="Sprechblasentext">
    <w:name w:val="Balloon Text"/>
    <w:basedOn w:val="Standard"/>
    <w:link w:val="SprechblasentextZchn"/>
    <w:rsid w:val="008970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9702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4CB3"/>
    <w:pPr>
      <w:ind w:left="720"/>
      <w:contextualSpacing/>
    </w:pPr>
  </w:style>
  <w:style w:type="character" w:customStyle="1" w:styleId="hps">
    <w:name w:val="hps"/>
    <w:basedOn w:val="Absatz-Standardschriftart"/>
    <w:rsid w:val="0068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70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96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3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58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85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1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40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6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6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2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87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42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5077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13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270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52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779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98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039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22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005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9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6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17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9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09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065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0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684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25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23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6725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405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520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755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24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86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09F09-0125-46E6-BD62-AFD4BE1D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Ing</vt:lpstr>
    </vt:vector>
  </TitlesOfParts>
  <Company>OEM</Company>
  <LinksUpToDate>false</LinksUpToDate>
  <CharactersWithSpaces>8222</CharactersWithSpaces>
  <SharedDoc>false</SharedDoc>
  <HLinks>
    <vt:vector size="6" baseType="variant">
      <vt:variant>
        <vt:i4>393343</vt:i4>
      </vt:variant>
      <vt:variant>
        <vt:i4>0</vt:i4>
      </vt:variant>
      <vt:variant>
        <vt:i4>0</vt:i4>
      </vt:variant>
      <vt:variant>
        <vt:i4>5</vt:i4>
      </vt:variant>
      <vt:variant>
        <vt:lpwstr>mailto:ipi.schneider@email.de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creator>Ralph Burckhardt</dc:creator>
  <cp:lastModifiedBy>Windows User</cp:lastModifiedBy>
  <cp:revision>2</cp:revision>
  <dcterms:created xsi:type="dcterms:W3CDTF">2016-11-20T18:43:00Z</dcterms:created>
  <dcterms:modified xsi:type="dcterms:W3CDTF">2016-11-20T18:43:00Z</dcterms:modified>
</cp:coreProperties>
</file>